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温岭市行政中心会议中心门厅维修工程</w:t>
      </w:r>
    </w:p>
    <w:p>
      <w:pPr>
        <w:jc w:val="both"/>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ascii="楷体_GB2312" w:eastAsia="楷体_GB2312"/>
          <w:b/>
          <w:sz w:val="72"/>
          <w:szCs w:val="72"/>
        </w:rPr>
      </w:pPr>
      <w:r>
        <w:rPr>
          <w:rFonts w:hint="eastAsia" w:ascii="楷体_GB2312" w:eastAsia="楷体_GB2312"/>
          <w:b/>
          <w:sz w:val="72"/>
          <w:szCs w:val="72"/>
        </w:rPr>
        <w:t>招 标 文 件</w:t>
      </w:r>
    </w:p>
    <w:p>
      <w:pPr>
        <w:spacing w:before="156" w:beforeLines="50" w:after="156" w:afterLines="50" w:line="500" w:lineRule="exact"/>
        <w:jc w:val="center"/>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eastAsia="zh-CN"/>
        </w:rPr>
        <w:t>温岭市机关事务中心</w:t>
      </w:r>
    </w:p>
    <w:p>
      <w:pPr>
        <w:spacing w:before="156" w:beforeLines="50" w:after="156" w:afterLines="50" w:line="500" w:lineRule="exact"/>
        <w:ind w:left="1680" w:leftChars="800"/>
        <w:rPr>
          <w:rFonts w:hint="eastAsia"/>
          <w:b/>
          <w:sz w:val="32"/>
          <w:szCs w:val="32"/>
          <w:highlight w:val="none"/>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sz w:val="32"/>
          <w:szCs w:val="32"/>
          <w:highlight w:val="none"/>
          <w:lang w:val="en-US" w:eastAsia="zh-CN"/>
        </w:rPr>
        <w:t xml:space="preserve"> </w:t>
      </w:r>
      <w:r>
        <w:rPr>
          <w:rFonts w:hint="eastAsia" w:eastAsia="黑体"/>
          <w:color w:val="000000"/>
          <w:spacing w:val="20"/>
          <w:kern w:val="21"/>
          <w:sz w:val="30"/>
          <w:highlight w:val="none"/>
        </w:rPr>
        <w:t>叶先生</w:t>
      </w:r>
    </w:p>
    <w:p>
      <w:pPr>
        <w:spacing w:line="640" w:lineRule="exact"/>
        <w:ind w:firstLine="1606" w:firstLineChars="500"/>
        <w:outlineLvl w:val="0"/>
        <w:rPr>
          <w:rFonts w:hint="default" w:eastAsiaTheme="minorEastAsia"/>
          <w:b/>
          <w:sz w:val="32"/>
          <w:szCs w:val="32"/>
          <w:highlight w:val="yellow"/>
          <w:lang w:val="en-US" w:eastAsia="zh-CN"/>
        </w:rPr>
      </w:pPr>
      <w:r>
        <w:rPr>
          <w:rFonts w:hint="eastAsia"/>
          <w:b/>
          <w:sz w:val="32"/>
          <w:szCs w:val="32"/>
          <w:highlight w:val="none"/>
          <w:lang w:val="en-US" w:eastAsia="zh-CN"/>
        </w:rPr>
        <w:t>联</w:t>
      </w:r>
      <w:r>
        <w:rPr>
          <w:rFonts w:hint="eastAsia"/>
          <w:b/>
          <w:sz w:val="32"/>
          <w:szCs w:val="32"/>
          <w:highlight w:val="none"/>
        </w:rPr>
        <w:t>系电话</w:t>
      </w:r>
      <w:r>
        <w:rPr>
          <w:b/>
          <w:sz w:val="32"/>
          <w:szCs w:val="32"/>
          <w:highlight w:val="none"/>
        </w:rPr>
        <w:t>:</w:t>
      </w:r>
      <w:r>
        <w:rPr>
          <w:rFonts w:hint="eastAsia"/>
          <w:b/>
          <w:sz w:val="32"/>
          <w:szCs w:val="32"/>
          <w:highlight w:val="none"/>
          <w:lang w:val="en-US" w:eastAsia="zh-CN"/>
        </w:rPr>
        <w:t xml:space="preserve">  </w:t>
      </w:r>
      <w:r>
        <w:rPr>
          <w:rFonts w:hint="eastAsia" w:eastAsia="黑体"/>
          <w:color w:val="000000"/>
          <w:spacing w:val="20"/>
          <w:kern w:val="21"/>
          <w:sz w:val="30"/>
          <w:highlight w:val="none"/>
        </w:rPr>
        <w:t>0</w:t>
      </w:r>
      <w:r>
        <w:rPr>
          <w:rFonts w:hint="eastAsia" w:eastAsia="黑体"/>
          <w:color w:val="000000"/>
          <w:spacing w:val="20"/>
          <w:kern w:val="21"/>
          <w:sz w:val="30"/>
        </w:rPr>
        <w:t>576-86221776</w:t>
      </w:r>
    </w:p>
    <w:p>
      <w:pPr>
        <w:spacing w:before="156" w:beforeLines="50" w:after="156" w:afterLines="50" w:line="500" w:lineRule="exact"/>
        <w:ind w:left="1680" w:leftChars="800"/>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eastAsia="zh-CN"/>
        </w:rPr>
        <w:t>周卫飞</w:t>
      </w:r>
      <w:r>
        <w:rPr>
          <w:rFonts w:hint="eastAsia"/>
          <w:b/>
          <w:sz w:val="32"/>
          <w:szCs w:val="32"/>
          <w:lang w:val="en-US" w:eastAsia="zh-CN"/>
        </w:rPr>
        <w:t xml:space="preserve">  </w:t>
      </w: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rPr>
        <w:t xml:space="preserve"> </w:t>
      </w:r>
      <w:r>
        <w:rPr>
          <w:rFonts w:hint="eastAsia"/>
          <w:sz w:val="24"/>
        </w:rPr>
        <w:t xml:space="preserve"> </w:t>
      </w:r>
      <w:r>
        <w:rPr>
          <w:rFonts w:hint="eastAsia"/>
          <w:b w:val="0"/>
          <w:bCs/>
          <w:sz w:val="32"/>
          <w:szCs w:val="32"/>
        </w:rPr>
        <w:t>0576-86</w:t>
      </w:r>
      <w:r>
        <w:rPr>
          <w:rFonts w:hint="eastAsia"/>
          <w:b w:val="0"/>
          <w:bCs/>
          <w:sz w:val="32"/>
          <w:szCs w:val="32"/>
          <w:lang w:val="en-US" w:eastAsia="zh-CN"/>
        </w:rPr>
        <w:t>511187</w:t>
      </w:r>
    </w:p>
    <w:p>
      <w:pPr>
        <w:spacing w:before="156" w:beforeLines="50" w:after="156" w:afterLines="50" w:line="500" w:lineRule="exact"/>
        <w:ind w:left="1680" w:leftChars="800"/>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val="0"/>
          <w:bCs/>
          <w:sz w:val="32"/>
          <w:szCs w:val="32"/>
        </w:rPr>
        <w:t xml:space="preserve"> </w:t>
      </w:r>
      <w:r>
        <w:rPr>
          <w:b w:val="0"/>
          <w:bCs/>
          <w:sz w:val="32"/>
          <w:szCs w:val="32"/>
        </w:rPr>
        <w:t>20</w:t>
      </w:r>
      <w:r>
        <w:rPr>
          <w:rFonts w:hint="eastAsia"/>
          <w:b w:val="0"/>
          <w:bCs/>
          <w:sz w:val="32"/>
          <w:szCs w:val="32"/>
          <w:lang w:val="en-US" w:eastAsia="zh-CN"/>
        </w:rPr>
        <w:t>22</w:t>
      </w:r>
      <w:r>
        <w:rPr>
          <w:rFonts w:hint="eastAsia"/>
          <w:b w:val="0"/>
          <w:bCs/>
          <w:sz w:val="32"/>
          <w:szCs w:val="32"/>
        </w:rPr>
        <w:t>年</w:t>
      </w:r>
      <w:r>
        <w:rPr>
          <w:rFonts w:hint="eastAsia"/>
          <w:b w:val="0"/>
          <w:bCs/>
          <w:sz w:val="32"/>
          <w:szCs w:val="32"/>
          <w:lang w:val="en-US" w:eastAsia="zh-CN"/>
        </w:rPr>
        <w:t>5</w:t>
      </w:r>
      <w:r>
        <w:rPr>
          <w:rFonts w:hint="eastAsia"/>
          <w:b w:val="0"/>
          <w:bCs/>
          <w:sz w:val="32"/>
          <w:szCs w:val="32"/>
        </w:rPr>
        <w:t>月</w:t>
      </w:r>
    </w:p>
    <w:p/>
    <w:p/>
    <w:p>
      <w:pPr>
        <w:pStyle w:val="2"/>
        <w:rPr>
          <w:rStyle w:val="14"/>
          <w:rFonts w:hint="eastAsia"/>
          <w:b/>
          <w:bCs/>
          <w:sz w:val="24"/>
          <w:szCs w:val="24"/>
          <w:highlight w:val="none"/>
        </w:rPr>
      </w:pPr>
      <w:r>
        <w:rPr>
          <w:rFonts w:hint="eastAsia" w:ascii="宋体" w:hAnsi="宋体" w:eastAsia="宋体" w:cs="宋体"/>
          <w:b/>
          <w:bCs/>
          <w:sz w:val="44"/>
          <w:szCs w:val="44"/>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4"/>
          <w:rFonts w:hint="eastAsia"/>
          <w:sz w:val="24"/>
          <w:szCs w:val="24"/>
          <w:highlight w:val="none"/>
        </w:rPr>
      </w:pPr>
      <w:r>
        <w:rPr>
          <w:rStyle w:val="14"/>
          <w:rFonts w:hint="eastAsia"/>
          <w:sz w:val="24"/>
          <w:szCs w:val="24"/>
          <w:highlight w:val="none"/>
        </w:rPr>
        <w:t>一、招标项目的基本情况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ascii="宋体" w:hAnsi="宋体"/>
          <w:sz w:val="24"/>
          <w:highlight w:val="none"/>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rFonts w:hint="eastAsia"/>
          <w:sz w:val="24"/>
          <w:szCs w:val="24"/>
          <w:highlight w:val="none"/>
        </w:rPr>
        <w:t>招标人</w:t>
      </w:r>
      <w:r>
        <w:rPr>
          <w:sz w:val="24"/>
          <w:szCs w:val="24"/>
          <w:highlight w:val="none"/>
        </w:rPr>
        <w:t>名称：</w:t>
      </w:r>
      <w:r>
        <w:rPr>
          <w:rFonts w:hint="eastAsia"/>
          <w:sz w:val="24"/>
          <w:szCs w:val="24"/>
          <w:highlight w:val="none"/>
          <w:lang w:eastAsia="zh-CN"/>
        </w:rPr>
        <w:t>温岭市机关事务中心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sz w:val="24"/>
          <w:szCs w:val="24"/>
          <w:highlight w:val="none"/>
          <w:lang w:val="en-US" w:eastAsia="zh-CN"/>
        </w:rPr>
      </w:pPr>
      <w:r>
        <w:rPr>
          <w:rFonts w:hint="eastAsia"/>
          <w:sz w:val="24"/>
          <w:szCs w:val="24"/>
          <w:highlight w:val="none"/>
        </w:rPr>
        <w:t>资金来源：</w:t>
      </w:r>
      <w:r>
        <w:rPr>
          <w:rFonts w:hint="eastAsia"/>
          <w:sz w:val="24"/>
          <w:szCs w:val="24"/>
          <w:highlight w:val="none"/>
          <w:lang w:val="en-US" w:eastAsia="zh-CN"/>
        </w:rPr>
        <w:t>财政资金</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ascii="宋体" w:hAnsi="宋体"/>
          <w:sz w:val="24"/>
          <w:highlight w:val="none"/>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4"/>
          <w:rFonts w:hint="eastAsia"/>
          <w:sz w:val="24"/>
          <w:szCs w:val="24"/>
          <w:highlight w:val="none"/>
        </w:rPr>
        <w:t>二</w:t>
      </w:r>
      <w:r>
        <w:rPr>
          <w:rStyle w:val="14"/>
          <w:sz w:val="24"/>
          <w:szCs w:val="24"/>
          <w:highlight w:val="none"/>
        </w:rPr>
        <w:t>、招标项目</w:t>
      </w:r>
      <w:r>
        <w:rPr>
          <w:rStyle w:val="14"/>
          <w:rFonts w:hint="eastAsia"/>
          <w:sz w:val="24"/>
          <w:szCs w:val="24"/>
          <w:highlight w:val="none"/>
        </w:rPr>
        <w:t>概况</w:t>
      </w:r>
      <w:r>
        <w:rPr>
          <w:rStyle w:val="14"/>
          <w:sz w:val="24"/>
          <w:szCs w:val="24"/>
          <w:highlight w:val="non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zh-CN"/>
        </w:rPr>
        <w:t>温岭市太平街道</w:t>
      </w:r>
      <w:r>
        <w:rPr>
          <w:rFonts w:hint="eastAsia" w:ascii="宋体" w:hAnsi="宋体"/>
          <w:sz w:val="24"/>
          <w:highlight w:val="none"/>
          <w:lang w:eastAsia="zh-CN"/>
        </w:rPr>
        <w:t>温岭市行政中心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en-US" w:eastAsia="zh-CN"/>
        </w:rPr>
      </w:pPr>
      <w:r>
        <w:rPr>
          <w:rFonts w:hint="eastAsia"/>
          <w:sz w:val="24"/>
          <w:szCs w:val="24"/>
          <w:highlight w:val="none"/>
          <w:lang w:eastAsia="zh-CN"/>
        </w:rPr>
        <w:t>工程预算造价：</w:t>
      </w:r>
      <w:r>
        <w:rPr>
          <w:rFonts w:hint="eastAsia" w:ascii="宋体" w:hAnsi="宋体" w:cs="宋体"/>
          <w:kern w:val="0"/>
          <w:sz w:val="24"/>
          <w:szCs w:val="24"/>
          <w:highlight w:val="none"/>
          <w:lang w:val="en-US" w:eastAsia="zh-CN"/>
        </w:rPr>
        <w:t>292968</w:t>
      </w:r>
      <w:r>
        <w:rPr>
          <w:rFonts w:hint="eastAsia"/>
          <w:sz w:val="24"/>
          <w:szCs w:val="24"/>
          <w:highlight w:val="none"/>
          <w:lang w:eastAsia="zh-CN"/>
        </w:rPr>
        <w:t>元</w:t>
      </w:r>
      <w:r>
        <w:rPr>
          <w:rFonts w:hint="eastAsia"/>
          <w:sz w:val="24"/>
          <w:szCs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auto"/>
          <w:sz w:val="24"/>
          <w:szCs w:val="24"/>
          <w:highlight w:val="none"/>
          <w:lang w:val="en-US" w:eastAsia="zh-CN"/>
        </w:rPr>
      </w:pPr>
      <w:r>
        <w:rPr>
          <w:rFonts w:hint="eastAsia"/>
          <w:sz w:val="24"/>
          <w:szCs w:val="24"/>
          <w:highlight w:val="none"/>
          <w:lang w:val="en-US" w:eastAsia="zh-CN"/>
        </w:rPr>
        <w:t>工期要求：</w:t>
      </w:r>
      <w:r>
        <w:rPr>
          <w:rFonts w:hint="eastAsia"/>
          <w:color w:val="auto"/>
          <w:sz w:val="24"/>
          <w:szCs w:val="24"/>
          <w:highlight w:val="none"/>
          <w:lang w:val="en-US" w:eastAsia="zh-CN"/>
        </w:rPr>
        <w:t>90日历天</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sz w:val="24"/>
          <w:szCs w:val="24"/>
          <w:lang w:val="zh-CN" w:eastAsia="zh-CN"/>
        </w:rPr>
      </w:pPr>
      <w:r>
        <w:rPr>
          <w:rFonts w:hint="eastAsia"/>
          <w:kern w:val="0"/>
          <w:sz w:val="24"/>
          <w:szCs w:val="24"/>
          <w:lang w:val="en-US" w:eastAsia="zh-CN" w:bidi="ar"/>
        </w:rPr>
        <w:t>工程概况：</w:t>
      </w:r>
      <w:r>
        <w:rPr>
          <w:rFonts w:hint="eastAsia"/>
          <w:sz w:val="24"/>
        </w:rPr>
        <w:t>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4"/>
          <w:rFonts w:hint="eastAsia"/>
          <w:sz w:val="24"/>
          <w:szCs w:val="24"/>
        </w:rPr>
        <w:t>三</w:t>
      </w:r>
      <w:r>
        <w:rPr>
          <w:rStyle w:val="14"/>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color w:val="auto"/>
          <w:sz w:val="24"/>
          <w:highlight w:val="none"/>
          <w:u w:val="single"/>
          <w:lang w:val="en-US" w:eastAsia="zh-CN"/>
        </w:rPr>
        <w:t>建筑工程施工</w:t>
      </w:r>
      <w:r>
        <w:rPr>
          <w:rFonts w:hint="eastAsia" w:ascii="宋体" w:hAnsi="宋体"/>
          <w:color w:val="auto"/>
          <w:sz w:val="24"/>
          <w:highlight w:val="none"/>
          <w:u w:val="single"/>
          <w:lang w:eastAsia="zh-CN"/>
        </w:rPr>
        <w:t>总承包资质三级或建筑装修装饰工程专业承包资质二级</w:t>
      </w:r>
      <w:r>
        <w:rPr>
          <w:rFonts w:hint="eastAsia" w:ascii="宋体" w:hAnsi="宋体"/>
          <w:color w:val="auto"/>
          <w:sz w:val="24"/>
          <w:highlight w:val="none"/>
          <w:u w:val="single"/>
          <w:lang w:val="en-US" w:eastAsia="zh-CN"/>
        </w:rPr>
        <w:t>及以上</w:t>
      </w:r>
      <w:r>
        <w:rPr>
          <w:rFonts w:hint="eastAsia" w:ascii="宋体" w:hAnsi="宋体"/>
          <w:sz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color w:val="auto"/>
          <w:sz w:val="24"/>
          <w:highlight w:val="none"/>
          <w:u w:val="singl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r>
        <w:rPr>
          <w:rFonts w:hint="eastAsia" w:ascii="宋体" w:hAnsi="宋体"/>
          <w:kern w:val="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4"/>
          <w:rFonts w:ascii="宋体" w:hAnsi="宋体"/>
          <w:kern w:val="0"/>
          <w:sz w:val="24"/>
          <w:szCs w:val="24"/>
        </w:rPr>
      </w:pPr>
      <w:r>
        <w:rPr>
          <w:rStyle w:val="14"/>
          <w:rFonts w:hint="eastAsia" w:ascii="宋体" w:hAnsi="宋体"/>
          <w:kern w:val="0"/>
          <w:sz w:val="24"/>
          <w:szCs w:val="24"/>
        </w:rPr>
        <w:t>四</w:t>
      </w:r>
      <w:r>
        <w:rPr>
          <w:rStyle w:val="14"/>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1</w:t>
      </w:r>
      <w:r>
        <w:rPr>
          <w:rStyle w:val="14"/>
          <w:rFonts w:hint="eastAsia" w:ascii="Times New Roman" w:hAnsi="Times New Roman" w:eastAsia="宋体" w:cs="Times New Roman"/>
          <w:b w:val="0"/>
          <w:kern w:val="0"/>
          <w:sz w:val="24"/>
          <w:szCs w:val="24"/>
          <w:lang w:val="en-US" w:eastAsia="zh-CN" w:bidi="ar"/>
        </w:rPr>
        <w:t>、</w:t>
      </w:r>
      <w:r>
        <w:rPr>
          <w:rStyle w:val="14"/>
          <w:rFonts w:hint="eastAsia" w:cs="Times New Roman"/>
          <w:b w:val="0"/>
          <w:kern w:val="0"/>
          <w:sz w:val="24"/>
          <w:szCs w:val="24"/>
          <w:lang w:val="en-US" w:eastAsia="zh-CN" w:bidi="ar"/>
        </w:rPr>
        <w:t>有效</w:t>
      </w:r>
      <w:r>
        <w:rPr>
          <w:rStyle w:val="14"/>
          <w:rFonts w:hint="eastAsia" w:ascii="Times New Roman" w:hAnsi="Times New Roman" w:eastAsia="宋体" w:cs="Times New Roman"/>
          <w:b w:val="0"/>
          <w:kern w:val="0"/>
          <w:sz w:val="24"/>
          <w:szCs w:val="24"/>
          <w:lang w:val="en-US" w:eastAsia="zh-CN" w:bidi="ar"/>
        </w:rPr>
        <w:t>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2</w:t>
      </w:r>
      <w:r>
        <w:rPr>
          <w:rStyle w:val="14"/>
          <w:rFonts w:hint="eastAsia" w:ascii="Times New Roman" w:hAnsi="Times New Roman" w:eastAsia="宋体" w:cs="Times New Roman"/>
          <w:b w:val="0"/>
          <w:kern w:val="0"/>
          <w:sz w:val="24"/>
          <w:szCs w:val="24"/>
          <w:lang w:val="en-US" w:eastAsia="zh-CN" w:bidi="ar"/>
        </w:rPr>
        <w:t>、企业资质证书副本复印件；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3</w:t>
      </w:r>
      <w:r>
        <w:rPr>
          <w:rStyle w:val="14"/>
          <w:rFonts w:hint="eastAsia" w:ascii="Times New Roman" w:hAnsi="Times New Roman" w:eastAsia="宋体" w:cs="Times New Roman"/>
          <w:b w:val="0"/>
          <w:kern w:val="0"/>
          <w:sz w:val="24"/>
          <w:szCs w:val="24"/>
          <w:lang w:val="en-US" w:eastAsia="zh-CN" w:bidi="ar"/>
        </w:rPr>
        <w:t>、项目经理须提供建造师注册证书和安全生产考核合格证书（B类证书）的复印件；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4</w:t>
      </w:r>
      <w:r>
        <w:rPr>
          <w:rStyle w:val="14"/>
          <w:rFonts w:hint="eastAsia" w:ascii="Times New Roman" w:hAnsi="Times New Roman" w:eastAsia="宋体" w:cs="Times New Roman"/>
          <w:b w:val="0"/>
          <w:kern w:val="0"/>
          <w:sz w:val="24"/>
          <w:szCs w:val="24"/>
          <w:lang w:val="en-US" w:eastAsia="zh-CN" w:bidi="ar"/>
        </w:rPr>
        <w:t>、项目管理班子配备表和管理人员证书复印件；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5</w:t>
      </w:r>
      <w:r>
        <w:rPr>
          <w:rStyle w:val="14"/>
          <w:rFonts w:hint="eastAsia" w:ascii="Times New Roman" w:hAnsi="Times New Roman" w:eastAsia="宋体" w:cs="Times New Roman"/>
          <w:b w:val="0"/>
          <w:kern w:val="0"/>
          <w:sz w:val="24"/>
          <w:szCs w:val="24"/>
          <w:lang w:val="en-US" w:eastAsia="zh-CN" w:bidi="ar"/>
        </w:rPr>
        <w:t>、本工程拟提供主要施工机械设备一览表；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left="40" w:leftChars="19" w:firstLine="278" w:firstLineChars="116"/>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6</w:t>
      </w:r>
      <w:r>
        <w:rPr>
          <w:rStyle w:val="14"/>
          <w:rFonts w:hint="eastAsia" w:ascii="Times New Roman" w:hAnsi="Times New Roman" w:eastAsia="宋体" w:cs="Times New Roman"/>
          <w:b w:val="0"/>
          <w:kern w:val="0"/>
          <w:sz w:val="24"/>
          <w:szCs w:val="24"/>
          <w:lang w:val="en-US" w:eastAsia="zh-CN" w:bidi="ar"/>
        </w:rPr>
        <w:t>、提供的复印件必须是原件完整的复印件且应加盖单位公章，并注明“仅用于X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rPr>
      </w:pPr>
      <w:r>
        <w:rPr>
          <w:rFonts w:hint="eastAsia" w:ascii="宋体" w:hAnsi="宋体"/>
          <w:b/>
          <w:sz w:val="24"/>
          <w:szCs w:val="24"/>
        </w:rPr>
        <w:t xml:space="preserve">  五、申请文件的递交</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highlight w:val="none"/>
          <w:lang w:val="en-US" w:eastAsia="zh-CN" w:bidi="ar"/>
        </w:rPr>
      </w:pPr>
      <w:r>
        <w:rPr>
          <w:rStyle w:val="14"/>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4"/>
          <w:rFonts w:hint="eastAsia" w:ascii="Times New Roman" w:hAnsi="Times New Roman" w:eastAsia="宋体" w:cs="Times New Roman"/>
          <w:b w:val="0"/>
          <w:color w:val="auto"/>
          <w:kern w:val="0"/>
          <w:sz w:val="24"/>
          <w:szCs w:val="24"/>
          <w:highlight w:val="none"/>
          <w:lang w:val="en-US" w:eastAsia="zh-CN" w:bidi="ar"/>
        </w:rPr>
        <w:t>2022年</w:t>
      </w:r>
      <w:r>
        <w:rPr>
          <w:rStyle w:val="14"/>
          <w:rFonts w:hint="eastAsia" w:cs="Times New Roman"/>
          <w:b w:val="0"/>
          <w:color w:val="auto"/>
          <w:kern w:val="0"/>
          <w:sz w:val="24"/>
          <w:szCs w:val="24"/>
          <w:highlight w:val="none"/>
          <w:lang w:val="en-US" w:eastAsia="zh-CN" w:bidi="ar"/>
        </w:rPr>
        <w:t>5</w:t>
      </w:r>
      <w:r>
        <w:rPr>
          <w:rStyle w:val="14"/>
          <w:rFonts w:hint="eastAsia" w:ascii="Times New Roman" w:hAnsi="Times New Roman" w:eastAsia="宋体" w:cs="Times New Roman"/>
          <w:b w:val="0"/>
          <w:color w:val="auto"/>
          <w:kern w:val="0"/>
          <w:sz w:val="24"/>
          <w:szCs w:val="24"/>
          <w:highlight w:val="none"/>
          <w:lang w:val="en-US" w:eastAsia="zh-CN" w:bidi="ar"/>
        </w:rPr>
        <w:t>月17日</w:t>
      </w:r>
      <w:r>
        <w:rPr>
          <w:rStyle w:val="14"/>
          <w:rFonts w:hint="eastAsia" w:ascii="Times New Roman" w:hAnsi="Times New Roman" w:eastAsia="宋体" w:cs="Times New Roman"/>
          <w:b w:val="0"/>
          <w:kern w:val="0"/>
          <w:sz w:val="24"/>
          <w:szCs w:val="24"/>
          <w:highlight w:val="none"/>
          <w:lang w:val="en-US" w:eastAsia="zh-CN" w:bidi="ar"/>
        </w:rPr>
        <w:t>上午12:00之前。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lang w:val="en-US" w:eastAsia="zh-CN"/>
        </w:rPr>
      </w:pPr>
      <w:r>
        <w:rPr>
          <w:rStyle w:val="14"/>
          <w:rFonts w:hint="eastAsia" w:ascii="Times New Roman" w:hAnsi="Times New Roman" w:eastAsia="宋体" w:cs="Times New Roman"/>
          <w:b w:val="0"/>
          <w:kern w:val="0"/>
          <w:sz w:val="24"/>
          <w:szCs w:val="24"/>
          <w:lang w:val="en-US" w:eastAsia="zh-CN" w:bidi="ar"/>
        </w:rPr>
        <w:t xml:space="preserve">      2、递交资料不完整或不按要求的，资格预审将不予通过。</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rPr>
      </w:pPr>
      <w:r>
        <w:rPr>
          <w:rFonts w:hint="eastAsia" w:ascii="宋体" w:hAnsi="宋体"/>
          <w:b/>
          <w:sz w:val="24"/>
          <w:szCs w:val="24"/>
          <w:lang w:val="en-US" w:eastAsia="zh-CN"/>
        </w:rPr>
        <w:t>六、</w:t>
      </w:r>
      <w:r>
        <w:rPr>
          <w:rFonts w:hint="eastAsia" w:ascii="宋体" w:hAnsi="宋体"/>
          <w:b/>
          <w:sz w:val="24"/>
          <w:szCs w:val="24"/>
          <w:lang w:eastAsia="zh-CN"/>
        </w:rPr>
        <w:t>联系方式</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招标人单位：温岭市机关事务中心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highlight w:val="none"/>
          <w:lang w:val="en-US" w:eastAsia="zh-CN" w:bidi="ar"/>
        </w:rPr>
        <w:t>联系人：  叶先生                   联系电话：</w:t>
      </w:r>
      <w:r>
        <w:rPr>
          <w:rStyle w:val="14"/>
          <w:rFonts w:hint="eastAsia" w:ascii="Times New Roman" w:hAnsi="Times New Roman" w:eastAsia="宋体" w:cs="Times New Roman"/>
          <w:b w:val="0"/>
          <w:kern w:val="0"/>
          <w:sz w:val="24"/>
          <w:szCs w:val="24"/>
          <w:lang w:val="en-US" w:eastAsia="zh-CN" w:bidi="ar"/>
        </w:rPr>
        <w:t xml:space="preserve"> 0576-86221776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招标代理单位：浙江恒超工程管理有限公司</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联系人：周卫飞                      联系电话：0576-86511187</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4"/>
          <w:rFonts w:hint="default" w:ascii="Times New Roman" w:hAnsi="Times New Roman" w:eastAsia="宋体" w:cs="Times New Roman"/>
          <w:b/>
          <w:bCs w:val="0"/>
          <w:kern w:val="0"/>
          <w:sz w:val="24"/>
          <w:szCs w:val="24"/>
          <w:lang w:val="en-US" w:eastAsia="zh-CN" w:bidi="ar"/>
        </w:rPr>
      </w:pPr>
      <w:r>
        <w:rPr>
          <w:rStyle w:val="14"/>
          <w:rFonts w:hint="eastAsia" w:ascii="Times New Roman" w:hAnsi="Times New Roman" w:eastAsia="宋体" w:cs="Times New Roman"/>
          <w:b/>
          <w:bCs w:val="0"/>
          <w:kern w:val="0"/>
          <w:sz w:val="24"/>
          <w:szCs w:val="24"/>
          <w:lang w:val="en-US" w:eastAsia="zh-CN" w:bidi="ar"/>
        </w:rPr>
        <w:t>七、其他事项</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14"/>
          <w:rFonts w:hint="eastAsia" w:ascii="Times New Roman" w:hAnsi="Times New Roman" w:eastAsia="宋体" w:cs="Times New Roman"/>
          <w:b w:val="0"/>
          <w:kern w:val="0"/>
          <w:sz w:val="24"/>
          <w:szCs w:val="24"/>
          <w:lang w:val="en-US" w:eastAsia="zh-CN" w:bidi="ar"/>
        </w:rPr>
      </w:pPr>
      <w:r>
        <w:rPr>
          <w:rFonts w:hint="eastAsia" w:ascii="宋体" w:hAnsi="宋体" w:eastAsia="宋体" w:cs="宋体"/>
          <w:b/>
          <w:bCs/>
          <w:i w:val="0"/>
          <w:iCs w:val="0"/>
          <w:caps w:val="0"/>
          <w:color w:val="333333"/>
          <w:spacing w:val="0"/>
          <w:sz w:val="21"/>
          <w:szCs w:val="21"/>
          <w:shd w:val="clear" w:color="auto" w:fill="FFFFFF"/>
          <w:lang w:val="en-US" w:eastAsia="zh-CN"/>
        </w:rPr>
        <w:t>1、</w:t>
      </w:r>
      <w:r>
        <w:rPr>
          <w:rFonts w:hint="eastAsia" w:ascii="宋体" w:hAnsi="宋体" w:eastAsia="宋体" w:cs="宋体"/>
          <w:b/>
          <w:bCs/>
          <w:i w:val="0"/>
          <w:iCs w:val="0"/>
          <w:caps w:val="0"/>
          <w:color w:val="333333"/>
          <w:spacing w:val="0"/>
          <w:sz w:val="21"/>
          <w:szCs w:val="21"/>
          <w:shd w:val="clear" w:color="auto" w:fill="FFFFFF"/>
        </w:rPr>
        <w:t>投标人的法定代表人（或委托代理人）应当参加开标会议，并带有效期内的身份证(含临时身份证)和投标授权委托书（如有）等身份证明原件，提交投标文件时投标人代表应签名报到</w:t>
      </w:r>
      <w:r>
        <w:rPr>
          <w:rFonts w:hint="eastAsia" w:ascii="宋体" w:hAnsi="宋体" w:eastAsia="宋体" w:cs="宋体"/>
          <w:b/>
          <w:bCs/>
          <w:i w:val="0"/>
          <w:iCs w:val="0"/>
          <w:caps w:val="0"/>
          <w:color w:val="333333"/>
          <w:spacing w:val="0"/>
          <w:sz w:val="21"/>
          <w:szCs w:val="21"/>
          <w:shd w:val="clear" w:color="auto" w:fill="FFFFFF"/>
          <w:lang w:eastAsia="zh-CN"/>
        </w:rPr>
        <w:t>，</w:t>
      </w:r>
      <w:r>
        <w:rPr>
          <w:rFonts w:hint="eastAsia" w:ascii="宋体" w:hAnsi="宋体" w:eastAsia="宋体" w:cs="宋体"/>
          <w:b/>
          <w:bCs/>
          <w:i w:val="0"/>
          <w:iCs w:val="0"/>
          <w:caps w:val="0"/>
          <w:color w:val="333333"/>
          <w:spacing w:val="0"/>
          <w:sz w:val="21"/>
          <w:szCs w:val="21"/>
          <w:shd w:val="clear" w:color="auto" w:fill="FFFFFF"/>
        </w:rPr>
        <w:t>投标人的法定代表人（或委托代理人）在提交投标文件时未到场签字的，其投标文件不予受理。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default" w:ascii="宋体" w:hAnsi="宋体" w:eastAsia="宋体" w:cs="宋体"/>
          <w:b/>
          <w:bCs/>
          <w:i w:val="0"/>
          <w:iCs w:val="0"/>
          <w:caps w:val="0"/>
          <w:color w:val="333333"/>
          <w:spacing w:val="0"/>
          <w:sz w:val="21"/>
          <w:szCs w:val="21"/>
          <w:shd w:val="clear" w:color="auto" w:fill="FFFFFF"/>
          <w:lang w:val="en-US" w:eastAsia="zh-CN"/>
        </w:rPr>
      </w:pPr>
      <w:r>
        <w:rPr>
          <w:rFonts w:hint="eastAsia" w:ascii="宋体" w:hAnsi="宋体" w:eastAsia="宋体" w:cs="宋体"/>
          <w:b/>
          <w:bCs/>
          <w:i w:val="0"/>
          <w:iCs w:val="0"/>
          <w:caps w:val="0"/>
          <w:color w:val="333333"/>
          <w:spacing w:val="0"/>
          <w:sz w:val="21"/>
          <w:szCs w:val="21"/>
          <w:shd w:val="clear" w:color="auto" w:fill="FFFFFF"/>
          <w:lang w:val="en-US" w:eastAsia="zh-CN"/>
        </w:rPr>
        <w:t>2、因疫情形势严峻防控需要，各投标人限派1名代表参加现场开标活动，必须全程佩戴口罩，自觉接受体温检测、出示“健康码（绿码）、行程码、48小时内的核酸检测报告”接受防疫询问并如实报告、登记情况。请各投标人提前到达，因预留时间不足、未佩戴口罩或体温异常等导致的后果，由各投标人自行承担。</w:t>
      </w:r>
    </w:p>
    <w:p/>
    <w:p>
      <w:pPr>
        <w:pStyle w:val="2"/>
      </w:pPr>
    </w:p>
    <w:p/>
    <w:p>
      <w:pPr>
        <w:pStyle w:val="2"/>
      </w:pPr>
    </w:p>
    <w:p/>
    <w:p>
      <w:pPr>
        <w:numPr>
          <w:ilvl w:val="0"/>
          <w:numId w:val="2"/>
        </w:numPr>
        <w:spacing w:line="600" w:lineRule="exact"/>
        <w:jc w:val="center"/>
        <w:rPr>
          <w:rFonts w:hint="eastAsia" w:ascii="宋体" w:hAnsi="宋体"/>
          <w:b/>
          <w:bCs/>
          <w:spacing w:val="20"/>
          <w:sz w:val="36"/>
          <w:szCs w:val="36"/>
        </w:rPr>
      </w:pPr>
      <w:r>
        <w:rPr>
          <w:rFonts w:hint="eastAsia" w:ascii="宋体" w:hAnsi="宋体"/>
          <w:b/>
          <w:bCs/>
          <w:spacing w:val="20"/>
          <w:sz w:val="36"/>
          <w:szCs w:val="36"/>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rPr>
      </w:pPr>
      <w:r>
        <w:rPr>
          <w:rFonts w:hint="eastAsia"/>
          <w:b/>
          <w:color w:val="000000"/>
          <w:sz w:val="32"/>
          <w:szCs w:val="32"/>
        </w:rPr>
        <w:t>一、投标人须知前附表</w:t>
      </w:r>
    </w:p>
    <w:p>
      <w:pPr>
        <w:spacing w:line="400" w:lineRule="exact"/>
        <w:rPr>
          <w:rFonts w:hint="eastAsia" w:ascii="宋体" w:hAnsi="宋体"/>
          <w:b/>
          <w:bCs/>
          <w:sz w:val="24"/>
        </w:rPr>
      </w:pPr>
    </w:p>
    <w:tbl>
      <w:tblPr>
        <w:tblStyle w:val="12"/>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lang w:val="en-US" w:eastAsia="zh-CN"/>
              </w:rPr>
            </w:pPr>
            <w:r>
              <w:rPr>
                <w:rFonts w:hint="eastAsia" w:ascii="宋体" w:hAnsi="宋体"/>
                <w:sz w:val="24"/>
              </w:rPr>
              <w:t>工程名称：</w:t>
            </w:r>
            <w:r>
              <w:rPr>
                <w:rFonts w:hint="eastAsia" w:ascii="宋体" w:hAnsi="宋体"/>
                <w:sz w:val="24"/>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ascii="宋体" w:hAnsi="宋体"/>
                <w:sz w:val="24"/>
              </w:rPr>
              <w:t>建设地点：</w:t>
            </w:r>
            <w:r>
              <w:rPr>
                <w:rFonts w:hint="eastAsia"/>
                <w:sz w:val="24"/>
                <w:szCs w:val="24"/>
                <w:lang w:val="zh-CN"/>
              </w:rPr>
              <w:t>温岭市太平街道</w:t>
            </w:r>
            <w:r>
              <w:rPr>
                <w:rFonts w:hint="eastAsia" w:ascii="宋体" w:hAnsi="宋体"/>
                <w:sz w:val="24"/>
                <w:lang w:eastAsia="zh-CN"/>
              </w:rPr>
              <w:t>温岭市行政中心</w:t>
            </w:r>
          </w:p>
          <w:p>
            <w:pPr>
              <w:spacing w:line="380" w:lineRule="exact"/>
              <w:rPr>
                <w:rFonts w:hint="eastAsia" w:ascii="宋体" w:hAnsi="宋体"/>
                <w:sz w:val="24"/>
              </w:rPr>
            </w:pPr>
            <w:r>
              <w:rPr>
                <w:rFonts w:hint="eastAsia" w:ascii="宋体" w:hAnsi="宋体"/>
                <w:sz w:val="24"/>
              </w:rPr>
              <w:t>预算造价：</w:t>
            </w:r>
            <w:r>
              <w:rPr>
                <w:rFonts w:hint="eastAsia" w:ascii="宋体" w:hAnsi="宋体"/>
                <w:bCs/>
                <w:sz w:val="24"/>
                <w:lang w:val="en-US" w:eastAsia="zh-CN"/>
              </w:rPr>
              <w:t>292968</w:t>
            </w:r>
            <w:r>
              <w:rPr>
                <w:rFonts w:hint="eastAsia" w:ascii="宋体" w:hAnsi="宋体"/>
                <w:sz w:val="24"/>
              </w:rPr>
              <w:t>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rPr>
            </w:pPr>
            <w:r>
              <w:rPr>
                <w:rFonts w:hint="eastAsia" w:ascii="宋体" w:hAnsi="宋体"/>
                <w:sz w:val="24"/>
              </w:rPr>
              <w:t>工期要求：</w:t>
            </w:r>
            <w:r>
              <w:rPr>
                <w:rFonts w:hint="eastAsia" w:ascii="宋体" w:hAnsi="宋体"/>
                <w:sz w:val="24"/>
                <w:lang w:val="en-US" w:eastAsia="zh-CN"/>
              </w:rPr>
              <w:t>90</w:t>
            </w:r>
            <w:r>
              <w:rPr>
                <w:rFonts w:hint="eastAsia" w:ascii="宋体" w:hAnsi="宋体"/>
                <w:color w:val="auto"/>
                <w:sz w:val="24"/>
                <w:highlight w:val="none"/>
                <w:lang w:val="en-US" w:eastAsia="zh-CN"/>
              </w:rPr>
              <w:t>日历</w:t>
            </w:r>
            <w:r>
              <w:rPr>
                <w:rFonts w:hint="eastAsia" w:ascii="宋体" w:hAnsi="宋体"/>
                <w:color w:val="auto"/>
                <w:sz w:val="24"/>
                <w:highlight w:val="none"/>
              </w:rPr>
              <w:t>天内（含</w:t>
            </w:r>
            <w:r>
              <w:rPr>
                <w:rFonts w:hint="eastAsia" w:ascii="宋体" w:hAnsi="宋体"/>
                <w:color w:val="auto"/>
                <w:sz w:val="24"/>
                <w:highlight w:val="none"/>
                <w:lang w:val="en-US" w:eastAsia="zh-CN"/>
              </w:rPr>
              <w:t>90日历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招标范围：招标人指定的</w:t>
            </w:r>
            <w:r>
              <w:rPr>
                <w:rFonts w:hint="eastAsia" w:ascii="宋体" w:hAnsi="宋体"/>
                <w:sz w:val="24"/>
                <w:lang w:eastAsia="zh-CN"/>
              </w:rPr>
              <w:t>温岭市行政中心会议中心门厅维修工程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highlight w:val="none"/>
              </w:rPr>
              <w:t>资金来源：</w:t>
            </w:r>
            <w:r>
              <w:rPr>
                <w:rFonts w:hint="eastAsia" w:ascii="宋体" w:hAnsi="宋体"/>
                <w:sz w:val="24"/>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color w:val="auto"/>
                <w:sz w:val="24"/>
                <w:highlight w:val="none"/>
                <w:lang w:val="en-US" w:eastAsia="zh-CN"/>
              </w:rPr>
              <w:t>建筑工程施工</w:t>
            </w:r>
            <w:r>
              <w:rPr>
                <w:rFonts w:hint="eastAsia" w:ascii="宋体" w:hAnsi="宋体"/>
                <w:color w:val="auto"/>
                <w:sz w:val="24"/>
                <w:highlight w:val="none"/>
                <w:lang w:eastAsia="zh-CN"/>
              </w:rPr>
              <w:t>总承包资质三级或建筑装修装饰工程专业承包资质二级</w:t>
            </w:r>
            <w:r>
              <w:rPr>
                <w:rFonts w:hint="eastAsia" w:ascii="宋体" w:hAnsi="宋体"/>
                <w:color w:val="auto"/>
                <w:sz w:val="24"/>
                <w:highlight w:val="none"/>
                <w:lang w:val="en-US" w:eastAsia="zh-CN"/>
              </w:rPr>
              <w:t>及以上</w:t>
            </w:r>
            <w:r>
              <w:rPr>
                <w:rFonts w:hint="eastAsia" w:ascii="宋体" w:hAnsi="宋体"/>
                <w:color w:val="auto"/>
                <w:sz w:val="24"/>
                <w:highlight w:val="none"/>
                <w:lang w:eastAsia="zh-CN"/>
              </w:rPr>
              <w:t>，</w:t>
            </w:r>
            <w:r>
              <w:rPr>
                <w:rFonts w:hint="eastAsia" w:ascii="宋体" w:hAnsi="宋体"/>
                <w:color w:val="auto"/>
                <w:sz w:val="24"/>
                <w:highlight w:val="non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u w:val="non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yellow"/>
              </w:rPr>
            </w:pPr>
            <w:r>
              <w:rPr>
                <w:rFonts w:hint="eastAsia" w:ascii="宋体" w:hAnsi="宋体"/>
                <w:color w:val="000000"/>
                <w:sz w:val="24"/>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yellow"/>
              </w:rPr>
            </w:pPr>
            <w:r>
              <w:rPr>
                <w:rFonts w:hint="eastAsia" w:ascii="宋体" w:hAnsi="宋体"/>
                <w:sz w:val="24"/>
                <w:highlight w:val="none"/>
              </w:rPr>
              <w:t>有效投标报价下浮率幅度范围：</w:t>
            </w:r>
            <w:r>
              <w:rPr>
                <w:rFonts w:hint="eastAsia" w:ascii="宋体" w:hAnsi="宋体"/>
                <w:sz w:val="24"/>
                <w:highlight w:val="none"/>
                <w:lang w:val="en-US" w:eastAsia="zh-CN"/>
              </w:rPr>
              <w:t>-11</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-16</w:t>
            </w:r>
            <w:r>
              <w:rPr>
                <w:rFonts w:hint="eastAsia" w:ascii="宋体" w:hAnsi="宋体"/>
                <w:sz w:val="24"/>
                <w:highlight w:val="none"/>
                <w:lang w:eastAsia="zh-CN"/>
              </w:rPr>
              <w:t>.00%</w:t>
            </w:r>
            <w:r>
              <w:rPr>
                <w:rFonts w:hint="eastAsia" w:ascii="宋体" w:hAnsi="宋体"/>
                <w:sz w:val="24"/>
                <w:highlight w:val="none"/>
              </w:rPr>
              <w:t>(含</w:t>
            </w:r>
            <w:r>
              <w:rPr>
                <w:rFonts w:hint="eastAsia" w:ascii="宋体" w:hAnsi="宋体"/>
                <w:sz w:val="24"/>
                <w:highlight w:val="none"/>
                <w:lang w:val="en-US" w:eastAsia="zh-CN"/>
              </w:rPr>
              <w:t>-11</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-16</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有效投标工期范</w:t>
            </w:r>
            <w:r>
              <w:rPr>
                <w:rFonts w:hint="eastAsia" w:ascii="宋体" w:hAnsi="宋体"/>
                <w:sz w:val="24"/>
              </w:rPr>
              <w:t>围</w:t>
            </w:r>
            <w:r>
              <w:rPr>
                <w:rFonts w:hint="eastAsia" w:ascii="宋体" w:hAnsi="宋体"/>
                <w:sz w:val="24"/>
                <w:lang w:eastAsia="zh-CN"/>
              </w:rPr>
              <w:t>：</w:t>
            </w:r>
            <w:r>
              <w:rPr>
                <w:rFonts w:hint="eastAsia" w:ascii="宋体" w:hAnsi="宋体"/>
                <w:color w:val="auto"/>
                <w:sz w:val="24"/>
                <w:highlight w:val="none"/>
                <w:lang w:val="en-US" w:eastAsia="zh-CN"/>
              </w:rPr>
              <w:t>90日历</w:t>
            </w:r>
            <w:r>
              <w:rPr>
                <w:rFonts w:hint="eastAsia" w:ascii="宋体" w:hAnsi="宋体"/>
                <w:color w:val="auto"/>
                <w:sz w:val="24"/>
                <w:highlight w:val="none"/>
              </w:rPr>
              <w:t>天内（含</w:t>
            </w:r>
            <w:r>
              <w:rPr>
                <w:rFonts w:hint="eastAsia" w:ascii="宋体" w:hAnsi="宋体"/>
                <w:color w:val="auto"/>
                <w:sz w:val="24"/>
                <w:highlight w:val="none"/>
                <w:lang w:val="en-US" w:eastAsia="zh-CN"/>
              </w:rPr>
              <w:t>90日历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lang w:eastAsia="zh-CN"/>
              </w:rPr>
              <w:t xml:space="preserve"> </w:t>
            </w:r>
            <w:r>
              <w:rPr>
                <w:rFonts w:hint="eastAsia" w:ascii="宋体" w:hAnsi="宋体"/>
                <w:color w:val="000000"/>
                <w:sz w:val="24"/>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投标有效期为：</w:t>
            </w:r>
            <w:r>
              <w:rPr>
                <w:rFonts w:hint="eastAsia" w:ascii="宋体" w:hAnsi="宋体"/>
                <w:color w:val="000000"/>
                <w:sz w:val="24"/>
                <w:u w:val="single"/>
                <w:lang w:val="en-US" w:eastAsia="zh-CN"/>
              </w:rPr>
              <w:t>60</w:t>
            </w:r>
            <w:r>
              <w:rPr>
                <w:rFonts w:hint="eastAsia" w:ascii="宋体" w:hAnsi="宋体"/>
                <w:color w:val="000000"/>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hint="eastAsia" w:ascii="宋体" w:hAnsi="宋体" w:eastAsia="宋体" w:cs="Times New Roman"/>
                <w:color w:val="000000"/>
                <w:sz w:val="24"/>
              </w:rPr>
            </w:pPr>
            <w:r>
              <w:rPr>
                <w:rFonts w:hint="eastAsia" w:ascii="宋体" w:hAnsi="宋体" w:eastAsia="宋体" w:cs="Times New Roman"/>
                <w:color w:val="000000"/>
                <w:sz w:val="24"/>
              </w:rPr>
              <w:t>投标保证金数额为：</w:t>
            </w:r>
            <w:r>
              <w:rPr>
                <w:rFonts w:hint="eastAsia" w:ascii="宋体" w:hAnsi="宋体" w:eastAsia="宋体" w:cs="Times New Roman"/>
                <w:color w:val="000000"/>
                <w:sz w:val="24"/>
                <w:lang w:val="en-US" w:eastAsia="zh-CN"/>
              </w:rPr>
              <w:t>伍</w:t>
            </w:r>
            <w:r>
              <w:rPr>
                <w:rFonts w:hint="eastAsia" w:ascii="宋体" w:hAnsi="宋体" w:eastAsia="宋体" w:cs="Times New Roman"/>
                <w:color w:val="000000"/>
                <w:sz w:val="24"/>
                <w:lang w:eastAsia="zh-CN"/>
              </w:rPr>
              <w:t>仟元</w:t>
            </w:r>
            <w:r>
              <w:rPr>
                <w:rFonts w:hint="eastAsia" w:ascii="宋体" w:hAnsi="宋体" w:eastAsia="宋体" w:cs="Times New Roman"/>
                <w:color w:val="000000"/>
                <w:sz w:val="24"/>
              </w:rPr>
              <w:t xml:space="preserve">整        </w:t>
            </w:r>
          </w:p>
          <w:p>
            <w:pPr>
              <w:rPr>
                <w:rFonts w:hint="eastAsia"/>
                <w:lang w:val="en-US" w:eastAsia="zh-CN"/>
              </w:rPr>
            </w:pPr>
            <w:r>
              <w:rPr>
                <w:rFonts w:hint="eastAsia" w:ascii="宋体" w:hAnsi="宋体" w:eastAsia="宋体" w:cs="Times New Roman"/>
                <w:color w:val="000000"/>
                <w:sz w:val="24"/>
              </w:rPr>
              <w:t>形式为：现金</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同投标文件一起提交</w:t>
            </w:r>
            <w:r>
              <w:rPr>
                <w:rFonts w:hint="eastAsia" w:ascii="宋体" w:hAnsi="宋体" w:eastAsia="宋体" w:cs="Times New Roman"/>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lang w:val="en-US" w:eastAsia="zh-CN"/>
              </w:rPr>
            </w:pPr>
            <w:r>
              <w:rPr>
                <w:rFonts w:hint="eastAsia" w:ascii="宋体" w:hAnsi="宋体"/>
                <w:color w:val="000000"/>
                <w:sz w:val="24"/>
                <w:lang w:val="en-US" w:eastAsia="zh-CN"/>
              </w:rPr>
              <w:tab/>
            </w:r>
            <w:r>
              <w:rPr>
                <w:rFonts w:hint="eastAsia" w:ascii="宋体" w:hAnsi="宋体"/>
                <w:color w:val="000000"/>
                <w:sz w:val="24"/>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投标文件份数：商务标壹份；附件资料壹份</w:t>
            </w:r>
            <w:r>
              <w:rPr>
                <w:rFonts w:hint="eastAsia" w:ascii="宋体" w:hAnsi="宋体"/>
                <w:color w:val="000000"/>
                <w:sz w:val="24"/>
                <w:lang w:eastAsia="zh-CN"/>
              </w:rPr>
              <w:t>；</w:t>
            </w:r>
            <w:r>
              <w:rPr>
                <w:rFonts w:hint="eastAsia" w:ascii="宋体" w:hAnsi="宋体"/>
                <w:color w:val="000000"/>
                <w:sz w:val="24"/>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lang w:val="en-US" w:eastAsia="zh-CN"/>
              </w:rPr>
            </w:pPr>
            <w:r>
              <w:rPr>
                <w:rFonts w:hint="eastAsia" w:ascii="宋体" w:hAnsi="宋体"/>
                <w:color w:val="000000"/>
                <w:sz w:val="24"/>
                <w:highlight w:val="none"/>
              </w:rPr>
              <w:t>投标文件递交至：</w:t>
            </w:r>
            <w:r>
              <w:rPr>
                <w:rFonts w:hint="eastAsia" w:ascii="宋体" w:hAnsi="宋体"/>
                <w:color w:val="000000"/>
                <w:sz w:val="24"/>
                <w:highlight w:val="none"/>
                <w:lang w:val="en-US" w:eastAsia="zh-CN"/>
              </w:rPr>
              <w:t>温岭市万昌中路818号建联大厦14楼（浙江恒超工程管理有限公司会议室）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递交投标文件截止时间：</w:t>
            </w:r>
          </w:p>
          <w:p>
            <w:pPr>
              <w:rPr>
                <w:rFonts w:ascii="宋体" w:hAnsi="宋体"/>
                <w:color w:val="auto"/>
                <w:sz w:val="24"/>
                <w:highlight w:val="none"/>
              </w:rPr>
            </w:pPr>
            <w:r>
              <w:rPr>
                <w:rFonts w:hint="eastAsia" w:ascii="宋体" w:hAnsi="宋体"/>
                <w:color w:val="auto"/>
                <w:sz w:val="24"/>
                <w:highlight w:val="none"/>
              </w:rPr>
              <w:t>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5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14点30分</w:t>
            </w:r>
            <w:r>
              <w:rPr>
                <w:rFonts w:hint="eastAsia" w:ascii="宋体" w:hAnsi="宋体"/>
                <w:color w:val="auto"/>
                <w:sz w:val="24"/>
                <w:highlight w:val="none"/>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5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14点30分</w:t>
            </w:r>
            <w:r>
              <w:rPr>
                <w:rFonts w:hint="eastAsia" w:ascii="宋体" w:hAnsi="宋体"/>
                <w:color w:val="auto"/>
                <w:sz w:val="24"/>
                <w:highlight w:val="none"/>
              </w:rPr>
              <w:t>整</w:t>
            </w:r>
          </w:p>
          <w:p>
            <w:pPr>
              <w:rPr>
                <w:rFonts w:hint="default" w:ascii="宋体" w:hAnsi="宋体"/>
                <w:color w:val="auto"/>
                <w:sz w:val="24"/>
                <w:highlight w:val="none"/>
                <w:lang w:val="en-US"/>
              </w:rPr>
            </w:pPr>
            <w:r>
              <w:rPr>
                <w:rFonts w:hint="eastAsia" w:ascii="宋体" w:hAnsi="宋体"/>
                <w:color w:val="auto"/>
                <w:sz w:val="24"/>
                <w:highlight w:val="none"/>
              </w:rPr>
              <w:t>地点：</w:t>
            </w:r>
            <w:r>
              <w:rPr>
                <w:rFonts w:hint="eastAsia" w:ascii="宋体" w:hAnsi="宋体"/>
                <w:color w:val="000000"/>
                <w:sz w:val="24"/>
                <w:highlight w:val="none"/>
                <w:lang w:val="en-US" w:eastAsia="zh-CN"/>
              </w:rPr>
              <w:t>温岭市万昌中路818号建联大厦14楼（浙江恒超工程管理有限公司会议室）</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sz w:val="24"/>
                <w:lang w:val="en-US"/>
              </w:rPr>
            </w:pPr>
            <w:r>
              <w:rPr>
                <w:rFonts w:hint="eastAsia" w:ascii="宋体" w:hAnsi="宋体"/>
                <w:sz w:val="24"/>
              </w:rPr>
              <w:t>合同履约保证金数额为：</w:t>
            </w:r>
            <w:r>
              <w:rPr>
                <w:rFonts w:hint="eastAsia" w:ascii="宋体" w:hAnsi="宋体"/>
                <w:sz w:val="24"/>
                <w:lang w:eastAsia="zh-CN"/>
              </w:rPr>
              <w:t>签约</w:t>
            </w:r>
            <w:r>
              <w:rPr>
                <w:rFonts w:hint="eastAsia" w:ascii="宋体" w:hAnsi="宋体"/>
                <w:b w:val="0"/>
                <w:bCs w:val="0"/>
                <w:color w:val="000000"/>
                <w:sz w:val="24"/>
                <w:u w:val="none"/>
                <w:lang w:val="en-US" w:eastAsia="zh-CN"/>
              </w:rPr>
              <w:t>合同价的2%。</w:t>
            </w:r>
          </w:p>
        </w:tc>
      </w:tr>
    </w:tbl>
    <w:p>
      <w:pPr>
        <w:pStyle w:val="2"/>
      </w:pPr>
    </w:p>
    <w:p/>
    <w:p>
      <w:pPr>
        <w:pStyle w:val="2"/>
      </w:pPr>
    </w:p>
    <w:p/>
    <w:p>
      <w:pPr>
        <w:pStyle w:val="2"/>
      </w:pPr>
    </w:p>
    <w:p/>
    <w:p>
      <w:pPr>
        <w:pStyle w:val="2"/>
      </w:pPr>
    </w:p>
    <w:p/>
    <w:p>
      <w:pPr>
        <w:pStyle w:val="2"/>
      </w:pPr>
    </w:p>
    <w:p/>
    <w:p>
      <w:pPr>
        <w:pStyle w:val="2"/>
      </w:pPr>
    </w:p>
    <w:p/>
    <w:p>
      <w:pPr>
        <w:pStyle w:val="2"/>
      </w:pPr>
    </w:p>
    <w:p/>
    <w:p>
      <w:pPr>
        <w:pStyle w:val="2"/>
        <w:jc w:val="both"/>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zh-CN" w:eastAsia="zh-CN"/>
        </w:rPr>
      </w:pPr>
      <w:r>
        <w:rPr>
          <w:sz w:val="24"/>
        </w:rPr>
        <w:t>2</w:t>
      </w:r>
      <w:r>
        <w:rPr>
          <w:rFonts w:hint="eastAsia"/>
          <w:sz w:val="24"/>
        </w:rPr>
        <w:t>、工程概况：本工程为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color w:val="auto"/>
          <w:sz w:val="24"/>
          <w:highlight w:val="none"/>
          <w:u w:val="single"/>
          <w:lang w:eastAsia="zh-CN"/>
        </w:rPr>
        <w:t>公开</w:t>
      </w:r>
      <w:r>
        <w:rPr>
          <w:rFonts w:hint="eastAsia"/>
          <w:sz w:val="24"/>
        </w:rPr>
        <w:t>招标形式择优选用施工企业。</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pPr>
        <w:numPr>
          <w:ilvl w:val="0"/>
          <w:numId w:val="0"/>
        </w:numPr>
        <w:spacing w:line="400" w:lineRule="exact"/>
        <w:ind w:firstLine="480" w:firstLineChars="200"/>
        <w:rPr>
          <w:rFonts w:hint="eastAsia"/>
          <w:sz w:val="24"/>
          <w:lang w:eastAsia="zh-CN"/>
        </w:rPr>
      </w:pPr>
      <w:r>
        <w:rPr>
          <w:rFonts w:hint="eastAsia"/>
          <w:sz w:val="24"/>
        </w:rPr>
        <w:t>本招标工程项目的承包范围为：招标人指定的</w:t>
      </w:r>
      <w:r>
        <w:rPr>
          <w:rFonts w:hint="eastAsia"/>
          <w:sz w:val="24"/>
          <w:lang w:eastAsia="zh-CN"/>
        </w:rPr>
        <w:t>温岭市行政中心会议中心门厅维修工程。</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lang w:val="en-US" w:eastAsia="zh-CN"/>
        </w:rPr>
        <w:t>1、</w:t>
      </w:r>
      <w:r>
        <w:rPr>
          <w:rFonts w:hint="eastAsia"/>
          <w:color w:val="000000"/>
          <w:spacing w:val="1"/>
          <w:kern w:val="0"/>
          <w:position w:val="-2"/>
          <w:sz w:val="24"/>
        </w:rPr>
        <w:t>投标人应承担其编制投标文件与递交投标文件所涉及的一切费用。不管投标结果如何，招标人对上述费用不负任何责任。</w:t>
      </w:r>
    </w:p>
    <w:p>
      <w:pPr>
        <w:spacing w:before="156" w:beforeLines="50" w:after="156" w:afterLines="50" w:line="400" w:lineRule="exact"/>
        <w:jc w:val="both"/>
        <w:rPr>
          <w:rFonts w:hint="eastAsia"/>
          <w:sz w:val="28"/>
          <w:szCs w:val="28"/>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第二节</w:t>
      </w:r>
      <w:r>
        <w:rPr>
          <w:rFonts w:hint="eastAsia"/>
          <w:sz w:val="36"/>
          <w:szCs w:val="36"/>
        </w:rPr>
        <w:t>、标底及投标报价编制依据</w:t>
      </w:r>
    </w:p>
    <w:p>
      <w:pPr>
        <w:autoSpaceDE w:val="0"/>
        <w:autoSpaceDN w:val="0"/>
        <w:adjustRightInd w:val="0"/>
        <w:spacing w:line="312" w:lineRule="auto"/>
        <w:rPr>
          <w:rFonts w:hint="eastAsia" w:ascii="宋体" w:cs="宋体"/>
          <w:sz w:val="24"/>
          <w:lang w:val="en-US" w:eastAsia="zh-CN"/>
        </w:rPr>
      </w:pPr>
      <w:r>
        <w:rPr>
          <w:rFonts w:hint="eastAsia" w:ascii="宋体" w:cs="宋体"/>
          <w:sz w:val="24"/>
          <w:lang w:val="en-US" w:eastAsia="zh-CN"/>
        </w:rPr>
        <w:t>（一）编制依据：</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lang w:val="en-US" w:eastAsia="zh-CN"/>
        </w:rPr>
      </w:pPr>
      <w:r>
        <w:rPr>
          <w:rFonts w:hint="eastAsia" w:ascii="宋体" w:cs="宋体"/>
          <w:b w:val="0"/>
          <w:bCs w:val="0"/>
          <w:sz w:val="24"/>
          <w:lang w:val="en-US" w:eastAsia="zh-CN"/>
        </w:rPr>
        <w:t>1、以由业主提供的《温岭市行政中心会议中心门厅》设计图纸。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宋体" w:cs="宋体"/>
          <w:b w:val="0"/>
          <w:bCs w:val="0"/>
          <w:sz w:val="24"/>
          <w:lang w:val="en-US" w:eastAsia="zh-CN"/>
        </w:rPr>
        <w:t>2、《房屋建筑与装饰工程工程量计算规范》（GB50845-2013）、《市政工程工程量计算规范》 （GB50587-2013）、《通用安装工程工程量计算规范》 （GB50856-2013）、《园林绿化工程工程量计算规范》（GB50858-2013）、</w:t>
      </w:r>
      <w:r>
        <w:rPr>
          <w:rFonts w:hint="eastAsia"/>
          <w:sz w:val="24"/>
          <w:szCs w:val="24"/>
          <w:lang w:val="en-US" w:eastAsia="zh-CN"/>
        </w:rPr>
        <w:t>《浙江省房屋建筑与装饰工程预算定额》（2018版）、《浙江省市政工程预算定额》（2018版）、《浙江省园林绿化及仿古建筑工程预算定额》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s="宋体"/>
          <w:b w:val="0"/>
          <w:bCs w:val="0"/>
          <w:sz w:val="24"/>
          <w:lang w:val="en-US" w:eastAsia="zh-CN"/>
        </w:rPr>
      </w:pPr>
      <w:r>
        <w:rPr>
          <w:rFonts w:hint="eastAsia" w:ascii="宋体" w:cs="宋体"/>
          <w:b w:val="0"/>
          <w:bCs w:val="0"/>
          <w:sz w:val="24"/>
          <w:lang w:val="en-US" w:eastAsia="zh-CN"/>
        </w:rPr>
        <w:t>3、相关的规范、标准图集和技术资料。</w:t>
      </w:r>
    </w:p>
    <w:p>
      <w:pPr>
        <w:autoSpaceDE w:val="0"/>
        <w:autoSpaceDN w:val="0"/>
        <w:adjustRightInd w:val="0"/>
        <w:spacing w:line="312" w:lineRule="auto"/>
        <w:rPr>
          <w:b/>
          <w:bCs/>
          <w:sz w:val="24"/>
        </w:rPr>
      </w:pPr>
      <w:r>
        <w:rPr>
          <w:rFonts w:hint="eastAsia" w:ascii="宋体" w:cs="宋体"/>
          <w:sz w:val="24"/>
          <w:lang w:val="en-US" w:eastAsia="zh-CN"/>
        </w:rPr>
        <w:t xml:space="preserve">    4、计价方式：采用项目定额清单计价，税率采用增值税一般计税方式</w:t>
      </w:r>
      <w:r>
        <w:rPr>
          <w:rFonts w:hint="eastAsia" w:ascii="宋体" w:cs="宋体"/>
          <w:sz w:val="24"/>
          <w:lang w:val="zh-CN"/>
        </w:rPr>
        <w:t>。</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5、取费标准：土建工程按单独装饰工程中值计取，企业管理费取15.16%，利润按7.62%；组织措施费1.9%，其中提前竣工费取1.29%（缩短20%工期），二次搬运费取0.5%，冬雨季施工增加费取0.11%，安全文明施工基本费6.57%（含疫情常态化防控、智慧工地增加费），规费27.92%，税金9%。</w:t>
      </w:r>
    </w:p>
    <w:p>
      <w:pPr>
        <w:autoSpaceDE w:val="0"/>
        <w:autoSpaceDN w:val="0"/>
        <w:adjustRightInd w:val="0"/>
        <w:spacing w:line="312" w:lineRule="auto"/>
        <w:ind w:firstLine="540"/>
        <w:rPr>
          <w:rFonts w:ascii="宋体" w:cs="宋体"/>
          <w:color w:val="000000"/>
          <w:sz w:val="24"/>
          <w:lang w:val="zh-CN"/>
        </w:rPr>
      </w:pPr>
      <w:r>
        <w:rPr>
          <w:rFonts w:hint="eastAsia" w:ascii="宋体" w:cs="宋体"/>
          <w:color w:val="000000"/>
          <w:sz w:val="24"/>
          <w:lang w:val="en-US" w:eastAsia="zh-CN"/>
        </w:rPr>
        <w:t>6、材料价格</w:t>
      </w:r>
      <w:r>
        <w:rPr>
          <w:rFonts w:ascii="宋体" w:cs="宋体"/>
          <w:color w:val="000000"/>
          <w:sz w:val="24"/>
          <w:lang w:val="zh-CN"/>
        </w:rPr>
        <w:t>: 材料价格部分参照《台州造价（202</w:t>
      </w:r>
      <w:r>
        <w:rPr>
          <w:rFonts w:hint="eastAsia" w:ascii="宋体" w:cs="宋体"/>
          <w:color w:val="000000"/>
          <w:sz w:val="24"/>
          <w:lang w:val="en-US" w:eastAsia="zh-CN"/>
        </w:rPr>
        <w:t>2</w:t>
      </w:r>
      <w:r>
        <w:rPr>
          <w:rFonts w:ascii="宋体" w:cs="宋体"/>
          <w:color w:val="000000"/>
          <w:sz w:val="24"/>
          <w:lang w:val="zh-CN"/>
        </w:rPr>
        <w:t>.</w:t>
      </w:r>
      <w:r>
        <w:rPr>
          <w:rFonts w:hint="eastAsia" w:ascii="宋体" w:cs="宋体"/>
          <w:color w:val="000000"/>
          <w:sz w:val="24"/>
          <w:lang w:val="en-US" w:eastAsia="zh-CN"/>
        </w:rPr>
        <w:t>3</w:t>
      </w:r>
      <w:r>
        <w:rPr>
          <w:rFonts w:ascii="宋体" w:cs="宋体"/>
          <w:color w:val="000000"/>
          <w:sz w:val="24"/>
          <w:lang w:val="zh-CN"/>
        </w:rPr>
        <w:t>）》温岭材料除税信息价、</w:t>
      </w:r>
      <w:r>
        <w:rPr>
          <w:rFonts w:hint="eastAsia" w:ascii="宋体" w:cs="宋体"/>
          <w:color w:val="000000"/>
          <w:sz w:val="24"/>
          <w:lang w:val="zh-CN"/>
        </w:rPr>
        <w:t>主机设备按照市场询价。</w:t>
      </w:r>
      <w:r>
        <w:rPr>
          <w:rFonts w:ascii="宋体" w:cs="宋体"/>
          <w:color w:val="000000"/>
          <w:sz w:val="24"/>
          <w:lang w:val="zh-CN"/>
        </w:rPr>
        <w:t>并根据建建发[2016]144号文件的相应规定按一般计税方法计算。</w:t>
      </w:r>
    </w:p>
    <w:p>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lang w:val="en-US" w:eastAsia="zh-CN"/>
        </w:rPr>
      </w:pPr>
      <w:r>
        <w:rPr>
          <w:rFonts w:hint="eastAsia" w:ascii="宋体" w:cs="宋体"/>
          <w:color w:val="000000"/>
          <w:sz w:val="24"/>
          <w:lang w:val="en-US" w:eastAsia="zh-CN"/>
        </w:rPr>
        <w:t>7、工程材料的要求：</w:t>
      </w:r>
    </w:p>
    <w:p>
      <w:pPr>
        <w:pStyle w:val="16"/>
        <w:keepNext w:val="0"/>
        <w:keepLines w:val="0"/>
        <w:pageBreakBefore w:val="0"/>
        <w:widowControl w:val="0"/>
        <w:kinsoku/>
        <w:wordWrap/>
        <w:overflowPunct w:val="0"/>
        <w:topLinePunct w:val="0"/>
        <w:autoSpaceDE/>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材料品牌参考主要（设备）的规格、品牌，质量、性能相当于或不得低于以下品牌：感应自动门主机：多玛、松下、史丹利；性能按参照或不低于多玛ES200。</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8、有关事项说明</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（1）本工程暂列金5000元，供业主掌握使用。</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（2）山东白麻大花花岗岩石材按不低于20mm厚编制，花色与现场原花岗岩相近，要求花纹清晰。</w:t>
      </w:r>
    </w:p>
    <w:p>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lang w:val="zh-CN" w:eastAsia="zh-CN"/>
        </w:rPr>
      </w:pPr>
    </w:p>
    <w:p>
      <w:pPr>
        <w:spacing w:before="156" w:beforeLines="50" w:after="156" w:afterLines="50" w:line="400" w:lineRule="exact"/>
        <w:jc w:val="center"/>
        <w:rPr>
          <w:sz w:val="36"/>
          <w:szCs w:val="36"/>
        </w:rPr>
      </w:pPr>
      <w:r>
        <w:rPr>
          <w:rFonts w:hint="eastAsia"/>
          <w:sz w:val="36"/>
          <w:szCs w:val="36"/>
          <w:lang w:val="en-US" w:eastAsia="zh-CN"/>
        </w:rPr>
        <w:t>第三节</w:t>
      </w:r>
      <w:r>
        <w:rPr>
          <w:rFonts w:hint="eastAsia"/>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sz w:val="24"/>
        </w:rPr>
      </w:pPr>
      <w:r>
        <w:rPr>
          <w:sz w:val="24"/>
        </w:rPr>
        <w:t xml:space="preserve">    1</w:t>
      </w:r>
      <w:r>
        <w:rPr>
          <w:rFonts w:hint="eastAsia"/>
          <w:sz w:val="24"/>
        </w:rPr>
        <w:t>、</w:t>
      </w:r>
      <w:r>
        <w:rPr>
          <w:rFonts w:hint="eastAsia"/>
          <w:b/>
          <w:bCs/>
          <w:sz w:val="24"/>
        </w:rPr>
        <w:t>本工程投标文件由商务标、附件资料和投标保证金等三部分组成</w:t>
      </w:r>
      <w:r>
        <w:rPr>
          <w:rFonts w:hint="eastAsia"/>
          <w:sz w:val="24"/>
        </w:rPr>
        <w:t>。</w:t>
      </w:r>
    </w:p>
    <w:p>
      <w:pPr>
        <w:spacing w:line="400" w:lineRule="exact"/>
        <w:rPr>
          <w:sz w:val="24"/>
        </w:rPr>
      </w:pPr>
      <w:r>
        <w:rPr>
          <w:sz w:val="24"/>
        </w:rPr>
        <w:t xml:space="preserve">    2</w:t>
      </w:r>
      <w:r>
        <w:rPr>
          <w:rFonts w:hint="eastAsia"/>
          <w:sz w:val="24"/>
        </w:rPr>
        <w:t>、</w:t>
      </w:r>
      <w:r>
        <w:rPr>
          <w:rFonts w:hint="eastAsia"/>
          <w:b/>
          <w:bCs/>
          <w:sz w:val="24"/>
        </w:rPr>
        <w:t>商务标由</w:t>
      </w:r>
      <w:r>
        <w:rPr>
          <w:rFonts w:hint="eastAsia"/>
          <w:b/>
          <w:sz w:val="24"/>
        </w:rPr>
        <w:t>投标承诺书</w:t>
      </w:r>
      <w:r>
        <w:rPr>
          <w:rFonts w:hint="eastAsia"/>
          <w:b/>
          <w:bCs/>
          <w:sz w:val="24"/>
        </w:rPr>
        <w:t>组成</w:t>
      </w:r>
      <w:r>
        <w:rPr>
          <w:rFonts w:hint="eastAsia"/>
          <w:sz w:val="24"/>
        </w:rPr>
        <w:t>。</w:t>
      </w:r>
    </w:p>
    <w:p>
      <w:pPr>
        <w:spacing w:line="400" w:lineRule="exact"/>
        <w:rPr>
          <w:sz w:val="24"/>
        </w:rPr>
      </w:pPr>
      <w:r>
        <w:rPr>
          <w:sz w:val="24"/>
        </w:rPr>
        <w:t xml:space="preserve">    3</w:t>
      </w:r>
      <w:r>
        <w:rPr>
          <w:rFonts w:hint="eastAsia"/>
          <w:sz w:val="24"/>
        </w:rPr>
        <w:t>、</w:t>
      </w:r>
      <w:r>
        <w:rPr>
          <w:rFonts w:hint="eastAsia"/>
          <w:b/>
          <w:bCs/>
          <w:sz w:val="24"/>
        </w:rPr>
        <w:t>附件资料由投标授权委托书和身份证原件二部分组成</w:t>
      </w:r>
      <w:r>
        <w:rPr>
          <w:rFonts w:hint="eastAsia"/>
          <w:sz w:val="24"/>
        </w:rPr>
        <w:t>。</w:t>
      </w:r>
    </w:p>
    <w:p>
      <w:pPr>
        <w:spacing w:line="400" w:lineRule="exact"/>
        <w:rPr>
          <w:sz w:val="24"/>
        </w:rPr>
      </w:pPr>
      <w:r>
        <w:rPr>
          <w:sz w:val="24"/>
        </w:rPr>
        <w:t xml:space="preserve">    4</w:t>
      </w:r>
      <w:r>
        <w:rPr>
          <w:rFonts w:hint="eastAsia"/>
          <w:sz w:val="24"/>
        </w:rPr>
        <w:t>、</w:t>
      </w:r>
      <w:r>
        <w:rPr>
          <w:rFonts w:hint="eastAsia"/>
          <w:b/>
          <w:bCs/>
          <w:sz w:val="24"/>
        </w:rPr>
        <w:t>投标保证金</w:t>
      </w:r>
      <w:r>
        <w:rPr>
          <w:rFonts w:hint="eastAsia"/>
          <w:b/>
          <w:bCs/>
          <w:sz w:val="24"/>
          <w:lang w:val="en-US" w:eastAsia="zh-CN"/>
        </w:rPr>
        <w:t>采用现金形式</w:t>
      </w:r>
      <w:r>
        <w:rPr>
          <w:rFonts w:hint="eastAsia"/>
          <w:sz w:val="24"/>
        </w:rPr>
        <w:t>。</w:t>
      </w:r>
    </w:p>
    <w:p>
      <w:pPr>
        <w:spacing w:line="400" w:lineRule="exact"/>
        <w:rPr>
          <w:sz w:val="24"/>
        </w:rPr>
      </w:pPr>
      <w:r>
        <w:rPr>
          <w:sz w:val="24"/>
        </w:rPr>
        <w:t xml:space="preserve">    5</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rPr>
          <w:sz w:val="24"/>
        </w:rPr>
      </w:pPr>
      <w:r>
        <w:rPr>
          <w:sz w:val="24"/>
        </w:rPr>
        <w:t xml:space="preserve">    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rPr>
          <w:sz w:val="24"/>
        </w:rPr>
      </w:pPr>
      <w:r>
        <w:rPr>
          <w:sz w:val="24"/>
        </w:rPr>
        <w:t xml:space="preserve">    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rPr>
      </w:pPr>
      <w:r>
        <w:rPr>
          <w:sz w:val="24"/>
        </w:rPr>
        <w:t xml:space="preserve">    3</w:t>
      </w:r>
      <w:r>
        <w:rPr>
          <w:rFonts w:hint="eastAsia"/>
          <w:sz w:val="24"/>
        </w:rPr>
        <w:t>、投标人质量承诺低于前附表中第</w:t>
      </w:r>
      <w:r>
        <w:rPr>
          <w:sz w:val="24"/>
        </w:rPr>
        <w:t>7</w:t>
      </w:r>
      <w:r>
        <w:rPr>
          <w:rFonts w:hint="eastAsia"/>
          <w:sz w:val="24"/>
        </w:rPr>
        <w:t>项规定的有效浮动幅度范围的，质量承诺低于前附表中规定的质量标准的，视为无效标。</w:t>
      </w:r>
    </w:p>
    <w:p>
      <w:pPr>
        <w:spacing w:line="400" w:lineRule="exact"/>
        <w:rPr>
          <w:sz w:val="24"/>
        </w:rPr>
      </w:pPr>
      <w:r>
        <w:rPr>
          <w:sz w:val="24"/>
        </w:rPr>
        <w:t xml:space="preserve">    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sz w:val="24"/>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rPr>
          <w:rFonts w:hint="eastAsia"/>
          <w:sz w:val="24"/>
        </w:rPr>
      </w:pPr>
      <w:r>
        <w:rPr>
          <w:sz w:val="24"/>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sz w:val="24"/>
          <w:highlight w:val="none"/>
        </w:rPr>
      </w:pPr>
      <w:r>
        <w:rPr>
          <w:rFonts w:hint="eastAsia"/>
          <w:sz w:val="24"/>
          <w:highlight w:val="none"/>
        </w:rPr>
        <w:t>1、投标保证金采用形式：</w:t>
      </w:r>
      <w:r>
        <w:rPr>
          <w:rFonts w:hint="eastAsia"/>
          <w:sz w:val="24"/>
          <w:highlight w:val="none"/>
          <w:lang w:val="en-US" w:eastAsia="zh-CN"/>
        </w:rPr>
        <w:t>现金</w:t>
      </w:r>
      <w:r>
        <w:rPr>
          <w:rFonts w:hint="eastAsia"/>
          <w:color w:val="auto"/>
          <w:sz w:val="24"/>
          <w:highlight w:val="none"/>
        </w:rPr>
        <w:t>。</w:t>
      </w:r>
    </w:p>
    <w:p>
      <w:pPr>
        <w:spacing w:line="400" w:lineRule="exact"/>
        <w:ind w:firstLine="480" w:firstLineChars="200"/>
        <w:rPr>
          <w:sz w:val="24"/>
        </w:rPr>
      </w:pPr>
      <w:r>
        <w:rPr>
          <w:rFonts w:hint="eastAsia"/>
          <w:sz w:val="24"/>
          <w:lang w:val="en-US" w:eastAsia="zh-CN"/>
        </w:rPr>
        <w:t>2</w:t>
      </w:r>
      <w:r>
        <w:rPr>
          <w:rFonts w:hint="eastAsia"/>
          <w:sz w:val="24"/>
        </w:rPr>
        <w:t>、投标人未提交投标保证金的，招标人将视为不响应招标文件而拒收其投标文件。</w:t>
      </w:r>
    </w:p>
    <w:p>
      <w:pPr>
        <w:spacing w:line="400" w:lineRule="exact"/>
        <w:ind w:firstLine="480"/>
        <w:rPr>
          <w:sz w:val="24"/>
        </w:rPr>
      </w:pPr>
      <w:r>
        <w:rPr>
          <w:rFonts w:hint="eastAsia"/>
          <w:sz w:val="24"/>
          <w:lang w:val="en-US" w:eastAsia="zh-CN"/>
        </w:rPr>
        <w:t>3</w:t>
      </w:r>
      <w:r>
        <w:rPr>
          <w:rFonts w:hint="eastAsia"/>
          <w:sz w:val="24"/>
        </w:rPr>
        <w:t>、</w:t>
      </w:r>
      <w:r>
        <w:rPr>
          <w:rFonts w:hint="eastAsia" w:ascii="宋体"/>
          <w:color w:val="000000"/>
          <w:kern w:val="21"/>
          <w:sz w:val="24"/>
        </w:rPr>
        <w:t>除第一中标候选人外投标人的投标保证金在中标公示结束后，由招标人统一退还。公示结束后，有异议、投诉的，投标保证金根据异议、投诉处理结果办理</w:t>
      </w:r>
      <w:r>
        <w:rPr>
          <w:rFonts w:hint="eastAsia"/>
          <w:sz w:val="24"/>
        </w:rPr>
        <w:t>。</w:t>
      </w:r>
    </w:p>
    <w:p>
      <w:pPr>
        <w:spacing w:line="400" w:lineRule="exact"/>
        <w:ind w:firstLine="480"/>
        <w:rPr>
          <w:rFonts w:hint="eastAsia"/>
          <w:sz w:val="24"/>
        </w:rPr>
      </w:pPr>
      <w:r>
        <w:rPr>
          <w:rFonts w:hint="eastAsia" w:ascii="宋体" w:hAnsi="宋体"/>
          <w:color w:val="000000"/>
          <w:kern w:val="21"/>
          <w:sz w:val="24"/>
          <w:lang w:val="en-US" w:eastAsia="zh-CN"/>
        </w:rPr>
        <w:t>4、</w:t>
      </w:r>
      <w:r>
        <w:rPr>
          <w:rFonts w:hint="eastAsia" w:ascii="宋体" w:hAnsi="宋体"/>
          <w:color w:val="000000"/>
          <w:kern w:val="21"/>
          <w:sz w:val="24"/>
        </w:rPr>
        <w:t>中标人的投标保证金将在其提交履约保证金后退还。</w:t>
      </w:r>
    </w:p>
    <w:p>
      <w:pPr>
        <w:spacing w:line="400" w:lineRule="exact"/>
        <w:ind w:firstLine="480"/>
        <w:rPr>
          <w:sz w:val="24"/>
        </w:rPr>
      </w:pPr>
      <w:r>
        <w:rPr>
          <w:rFonts w:hint="eastAsia"/>
          <w:sz w:val="24"/>
          <w:lang w:val="en-US" w:eastAsia="zh-CN"/>
        </w:rPr>
        <w:t>5</w:t>
      </w:r>
      <w:r>
        <w:rPr>
          <w:rFonts w:hint="eastAsia"/>
          <w:sz w:val="24"/>
        </w:rPr>
        <w:t>、如投标人有下列情况，投标保证金将不予返还：</w:t>
      </w:r>
    </w:p>
    <w:p>
      <w:pPr>
        <w:spacing w:line="400" w:lineRule="exact"/>
        <w:ind w:firstLine="480"/>
        <w:rPr>
          <w:sz w:val="24"/>
        </w:rPr>
      </w:pPr>
      <w:r>
        <w:rPr>
          <w:sz w:val="24"/>
        </w:rPr>
        <w:t>(1)</w:t>
      </w:r>
      <w:r>
        <w:rPr>
          <w:rFonts w:hint="eastAsia"/>
          <w:sz w:val="24"/>
        </w:rPr>
        <w:t>投标人在定标前撤回其投标文件</w:t>
      </w:r>
    </w:p>
    <w:p>
      <w:pPr>
        <w:spacing w:line="400" w:lineRule="exact"/>
        <w:ind w:firstLine="480"/>
        <w:rPr>
          <w:sz w:val="24"/>
        </w:rPr>
      </w:pPr>
      <w:r>
        <w:rPr>
          <w:sz w:val="24"/>
        </w:rPr>
        <w:t>(2)</w:t>
      </w:r>
      <w:r>
        <w:rPr>
          <w:rFonts w:hint="eastAsia"/>
          <w:sz w:val="24"/>
        </w:rPr>
        <w:t>中标人未能在规定期限内提交履约保证金或签署合同协议；</w:t>
      </w:r>
    </w:p>
    <w:p>
      <w:pPr>
        <w:spacing w:line="400" w:lineRule="exact"/>
        <w:ind w:firstLine="480"/>
        <w:rPr>
          <w:sz w:val="24"/>
        </w:rPr>
      </w:pPr>
      <w:r>
        <w:rPr>
          <w:sz w:val="24"/>
        </w:rPr>
        <w:t>(3)</w:t>
      </w:r>
      <w:r>
        <w:rPr>
          <w:rFonts w:hint="eastAsia"/>
          <w:sz w:val="24"/>
        </w:rPr>
        <w:t>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sz w:val="24"/>
        </w:rPr>
      </w:pPr>
      <w:r>
        <w:rPr>
          <w:sz w:val="24"/>
        </w:rPr>
        <w:t>1</w:t>
      </w:r>
      <w:r>
        <w:rPr>
          <w:rFonts w:hint="eastAsia"/>
          <w:sz w:val="24"/>
        </w:rPr>
        <w:t>、投标人按本须知投标文件的组成规定，编制前附表第</w:t>
      </w:r>
      <w:r>
        <w:rPr>
          <w:sz w:val="24"/>
        </w:rPr>
        <w:t>11</w:t>
      </w:r>
      <w:r>
        <w:rPr>
          <w:rFonts w:hint="eastAsia"/>
          <w:sz w:val="24"/>
        </w:rPr>
        <w:t>项规定份数的投标文件。</w:t>
      </w:r>
    </w:p>
    <w:p>
      <w:pPr>
        <w:spacing w:line="400" w:lineRule="exact"/>
        <w:ind w:firstLine="482" w:firstLineChars="200"/>
        <w:rPr>
          <w:b/>
          <w:sz w:val="24"/>
        </w:rPr>
      </w:pPr>
      <w:r>
        <w:rPr>
          <w:b/>
          <w:sz w:val="24"/>
        </w:rPr>
        <w:t>2</w:t>
      </w:r>
      <w:r>
        <w:rPr>
          <w:rFonts w:hint="eastAsia"/>
          <w:b/>
          <w:sz w:val="24"/>
        </w:rPr>
        <w:t>、投标文件应使用不能擦去的墨水打印或书写，字迹应清晰易于辨认。投标文件商务标中的投标承诺书应加盖投标人公章，并由投标人法定代表人</w:t>
      </w:r>
      <w:r>
        <w:rPr>
          <w:b/>
          <w:sz w:val="24"/>
        </w:rPr>
        <w:t>(</w:t>
      </w:r>
      <w:r>
        <w:rPr>
          <w:rFonts w:hint="eastAsia"/>
          <w:b/>
          <w:sz w:val="24"/>
        </w:rPr>
        <w:t>或委托代理人</w:t>
      </w:r>
      <w:r>
        <w:rPr>
          <w:b/>
          <w:sz w:val="24"/>
        </w:rPr>
        <w:t>)</w:t>
      </w:r>
      <w:r>
        <w:rPr>
          <w:rFonts w:hint="eastAsia"/>
          <w:b/>
          <w:sz w:val="24"/>
        </w:rPr>
        <w:t>签署</w:t>
      </w:r>
      <w:r>
        <w:rPr>
          <w:b/>
          <w:sz w:val="24"/>
        </w:rPr>
        <w:t>(</w:t>
      </w:r>
      <w:r>
        <w:rPr>
          <w:rFonts w:hint="eastAsia"/>
          <w:b/>
          <w:sz w:val="24"/>
        </w:rPr>
        <w:t>或加盖印章</w:t>
      </w:r>
      <w:r>
        <w:rPr>
          <w:b/>
          <w:sz w:val="24"/>
        </w:rPr>
        <w:t>)</w:t>
      </w:r>
      <w:r>
        <w:rPr>
          <w:rFonts w:hint="eastAsia"/>
          <w:b/>
          <w:sz w:val="24"/>
        </w:rPr>
        <w:t>。</w:t>
      </w:r>
    </w:p>
    <w:p>
      <w:pPr>
        <w:spacing w:line="400" w:lineRule="exact"/>
        <w:ind w:firstLine="480"/>
        <w:rPr>
          <w:b/>
          <w:sz w:val="24"/>
        </w:rPr>
      </w:pPr>
      <w:r>
        <w:rPr>
          <w:b/>
          <w:sz w:val="24"/>
        </w:rPr>
        <w:t>3</w:t>
      </w:r>
      <w:r>
        <w:rPr>
          <w:rFonts w:hint="eastAsia"/>
          <w:b/>
          <w:sz w:val="24"/>
        </w:rPr>
        <w:t>、投标文件由委托代理人签字</w:t>
      </w:r>
      <w:r>
        <w:rPr>
          <w:b/>
          <w:sz w:val="24"/>
        </w:rPr>
        <w:t>(</w:t>
      </w:r>
      <w:r>
        <w:rPr>
          <w:rFonts w:hint="eastAsia"/>
          <w:b/>
          <w:sz w:val="24"/>
        </w:rPr>
        <w:t>或加盖印章</w:t>
      </w:r>
      <w:r>
        <w:rPr>
          <w:b/>
          <w:sz w:val="24"/>
        </w:rPr>
        <w:t>)</w:t>
      </w:r>
      <w:r>
        <w:rPr>
          <w:rFonts w:hint="eastAsia"/>
          <w:b/>
          <w:sz w:val="24"/>
        </w:rPr>
        <w:t>或委托代理人参加开标的须同时递交投标授权委托书。由法定代表人签署</w:t>
      </w:r>
      <w:r>
        <w:rPr>
          <w:b/>
          <w:sz w:val="24"/>
        </w:rPr>
        <w:t>(</w:t>
      </w:r>
      <w:r>
        <w:rPr>
          <w:rFonts w:hint="eastAsia"/>
          <w:b/>
          <w:sz w:val="24"/>
        </w:rPr>
        <w:t>或加盖印章</w:t>
      </w:r>
      <w:r>
        <w:rPr>
          <w:b/>
          <w:sz w:val="24"/>
        </w:rPr>
        <w:t>)</w:t>
      </w:r>
      <w:r>
        <w:rPr>
          <w:rFonts w:hint="eastAsia"/>
          <w:b/>
          <w:sz w:val="24"/>
        </w:rPr>
        <w:t>投标文件并参加开标、询标的，投标授权委托书可不提供。</w:t>
      </w:r>
    </w:p>
    <w:p>
      <w:pPr>
        <w:spacing w:line="400" w:lineRule="exact"/>
        <w:ind w:firstLine="480"/>
        <w:rPr>
          <w:b/>
          <w:sz w:val="24"/>
        </w:rPr>
      </w:pPr>
      <w:r>
        <w:rPr>
          <w:b/>
          <w:sz w:val="24"/>
        </w:rPr>
        <w:t>4</w:t>
      </w:r>
      <w:r>
        <w:rPr>
          <w:rFonts w:hint="eastAsia"/>
          <w:b/>
          <w:sz w:val="24"/>
        </w:rPr>
        <w:t>、全套投标文件应无涂改和行间插字，除非这些删改是根据招标人的指示进行的或者是投标人造成的必须修改的错误，修改处应由投标人加盖投标人的公章。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sz w:val="24"/>
        </w:rPr>
      </w:pPr>
      <w:r>
        <w:rPr>
          <w:sz w:val="24"/>
        </w:rPr>
        <w:t>5</w:t>
      </w:r>
      <w:r>
        <w:rPr>
          <w:rFonts w:hint="eastAsia"/>
          <w:sz w:val="24"/>
        </w:rPr>
        <w:t>、投标文件中以文字表示的量与以数字表示的量不一致时，以文字表示的量为准。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sz w:val="24"/>
        </w:rPr>
      </w:pPr>
      <w:r>
        <w:rPr>
          <w:sz w:val="24"/>
        </w:rPr>
        <w:t>(</w:t>
      </w:r>
      <w:r>
        <w:rPr>
          <w:rFonts w:hint="eastAsia"/>
          <w:sz w:val="24"/>
        </w:rPr>
        <w:t>一</w:t>
      </w:r>
      <w:r>
        <w:rPr>
          <w:sz w:val="24"/>
        </w:rPr>
        <w:t>)</w:t>
      </w:r>
      <w:r>
        <w:rPr>
          <w:rFonts w:hint="eastAsia"/>
          <w:sz w:val="24"/>
        </w:rPr>
        <w:t>．投标文件的密封与递交</w:t>
      </w:r>
    </w:p>
    <w:p>
      <w:pPr>
        <w:spacing w:line="400" w:lineRule="exact"/>
        <w:ind w:firstLine="480" w:firstLineChars="200"/>
        <w:rPr>
          <w:rFonts w:hint="eastAsia"/>
          <w:sz w:val="24"/>
        </w:rPr>
      </w:pPr>
      <w:r>
        <w:rPr>
          <w:sz w:val="24"/>
        </w:rPr>
        <w:t>1</w:t>
      </w:r>
      <w:r>
        <w:rPr>
          <w:rFonts w:hint="eastAsia"/>
          <w:sz w:val="24"/>
        </w:rPr>
        <w:t>、投标人应将投标文件的商务标按要求包封，并在袋上正确标明“商务标”、“工程名称”、“投标人名称”。</w:t>
      </w:r>
    </w:p>
    <w:p>
      <w:pPr>
        <w:spacing w:line="400" w:lineRule="exact"/>
        <w:ind w:firstLine="480" w:firstLineChars="200"/>
        <w:rPr>
          <w:rFonts w:hint="eastAsia"/>
          <w:sz w:val="24"/>
        </w:rPr>
      </w:pPr>
      <w:r>
        <w:rPr>
          <w:rFonts w:hint="eastAsia"/>
          <w:sz w:val="24"/>
        </w:rPr>
        <w:t>2、未按上述规定进行包封和标识的投标文件，招标人将不予受理。</w:t>
      </w:r>
    </w:p>
    <w:p>
      <w:pPr>
        <w:spacing w:line="400" w:lineRule="exact"/>
        <w:ind w:firstLine="480"/>
        <w:rPr>
          <w:sz w:val="24"/>
        </w:rPr>
      </w:pPr>
      <w:r>
        <w:rPr>
          <w:rFonts w:hint="eastAsia"/>
          <w:sz w:val="24"/>
        </w:rPr>
        <w:t>3、投标人应将投标文件</w:t>
      </w:r>
      <w:r>
        <w:rPr>
          <w:sz w:val="24"/>
        </w:rPr>
        <w:t>(</w:t>
      </w:r>
      <w:r>
        <w:rPr>
          <w:rFonts w:hint="eastAsia"/>
          <w:sz w:val="24"/>
        </w:rPr>
        <w:t>商务标、投标保证金、附件资料</w:t>
      </w:r>
      <w:r>
        <w:rPr>
          <w:sz w:val="24"/>
        </w:rPr>
        <w:t>)</w:t>
      </w:r>
      <w:r>
        <w:rPr>
          <w:rFonts w:hint="eastAsia"/>
          <w:sz w:val="24"/>
        </w:rPr>
        <w:t>以直接递送的方式递交至前附表所述的单位和地址。</w:t>
      </w:r>
    </w:p>
    <w:p>
      <w:pPr>
        <w:spacing w:line="400" w:lineRule="exact"/>
        <w:rPr>
          <w:sz w:val="24"/>
        </w:rPr>
      </w:pPr>
      <w:r>
        <w:rPr>
          <w:sz w:val="24"/>
        </w:rPr>
        <w:t xml:space="preserve"> (</w:t>
      </w:r>
      <w:r>
        <w:rPr>
          <w:rFonts w:hint="eastAsia"/>
          <w:sz w:val="24"/>
        </w:rPr>
        <w:t>二</w:t>
      </w:r>
      <w:r>
        <w:rPr>
          <w:sz w:val="24"/>
        </w:rPr>
        <w:t>)</w:t>
      </w:r>
      <w:r>
        <w:rPr>
          <w:rFonts w:hint="eastAsia"/>
          <w:sz w:val="24"/>
        </w:rPr>
        <w:t>．递交投标文件的截止时间</w:t>
      </w:r>
    </w:p>
    <w:p>
      <w:pPr>
        <w:spacing w:line="400" w:lineRule="exact"/>
        <w:ind w:firstLine="480" w:firstLineChars="200"/>
        <w:rPr>
          <w:sz w:val="24"/>
        </w:rPr>
      </w:pPr>
      <w:r>
        <w:rPr>
          <w:sz w:val="24"/>
        </w:rPr>
        <w:t>l</w:t>
      </w:r>
      <w:r>
        <w:rPr>
          <w:rFonts w:hint="eastAsia"/>
          <w:sz w:val="24"/>
        </w:rPr>
        <w:t>、投标人递交投标文件必须按前附表规定的时间和地点。逾期送达的投标文件作无效标处理。</w:t>
      </w:r>
      <w:r>
        <w:rPr>
          <w:sz w:val="24"/>
        </w:rPr>
        <w:t xml:space="preserve">    </w:t>
      </w:r>
    </w:p>
    <w:p>
      <w:pPr>
        <w:spacing w:line="400" w:lineRule="exact"/>
        <w:ind w:firstLine="480"/>
        <w:rPr>
          <w:sz w:val="24"/>
        </w:rPr>
      </w:pPr>
      <w:r>
        <w:rPr>
          <w:sz w:val="24"/>
        </w:rPr>
        <w:t>2</w:t>
      </w:r>
      <w:r>
        <w:rPr>
          <w:rFonts w:hint="eastAsia"/>
          <w:sz w:val="24"/>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rPr>
      </w:pPr>
      <w:r>
        <w:rPr>
          <w:sz w:val="24"/>
        </w:rPr>
        <w:t>3</w:t>
      </w:r>
      <w:r>
        <w:rPr>
          <w:rFonts w:hint="eastAsia"/>
          <w:sz w:val="24"/>
        </w:rPr>
        <w:t>、到递交投标文件的截止时间止，招标人收到的投标文件少于</w:t>
      </w:r>
      <w:r>
        <w:rPr>
          <w:sz w:val="24"/>
        </w:rPr>
        <w:t>3</w:t>
      </w:r>
      <w:r>
        <w:rPr>
          <w:rFonts w:hint="eastAsia"/>
          <w:sz w:val="24"/>
        </w:rPr>
        <w:t>个的，招标人将依法重新组织招标。</w:t>
      </w:r>
    </w:p>
    <w:p>
      <w:pPr>
        <w:spacing w:line="400" w:lineRule="exact"/>
        <w:rPr>
          <w:sz w:val="24"/>
        </w:rPr>
      </w:pPr>
      <w:r>
        <w:rPr>
          <w:sz w:val="24"/>
        </w:rPr>
        <w:t>(</w:t>
      </w:r>
      <w:r>
        <w:rPr>
          <w:rFonts w:hint="eastAsia"/>
          <w:sz w:val="24"/>
        </w:rPr>
        <w:t>三</w:t>
      </w:r>
      <w:r>
        <w:rPr>
          <w:sz w:val="24"/>
        </w:rPr>
        <w:t>)</w:t>
      </w:r>
      <w:r>
        <w:rPr>
          <w:rFonts w:hint="eastAsia"/>
          <w:sz w:val="24"/>
        </w:rPr>
        <w:t>．投标文件的补充、修改与撤回</w:t>
      </w:r>
    </w:p>
    <w:p>
      <w:pPr>
        <w:spacing w:line="400" w:lineRule="exact"/>
        <w:ind w:firstLine="480"/>
        <w:rPr>
          <w:sz w:val="24"/>
        </w:rPr>
      </w:pPr>
      <w:r>
        <w:rPr>
          <w:sz w:val="24"/>
        </w:rPr>
        <w:t>1</w:t>
      </w:r>
      <w:r>
        <w:rPr>
          <w:rFonts w:hint="eastAsia"/>
          <w:sz w:val="24"/>
        </w:rPr>
        <w:t>、投标人递交投标文件以后，在规定的投标截止时间之前，可以书面形式提交补充修改或撤回其投标文件的通知。在投标截止时间以后，不能更改投标文件。</w:t>
      </w:r>
    </w:p>
    <w:p>
      <w:pPr>
        <w:spacing w:line="400" w:lineRule="exact"/>
        <w:ind w:firstLine="480"/>
        <w:rPr>
          <w:sz w:val="24"/>
        </w:rPr>
      </w:pPr>
      <w:r>
        <w:rPr>
          <w:sz w:val="24"/>
        </w:rPr>
        <w:t>2</w:t>
      </w:r>
      <w:r>
        <w:rPr>
          <w:rFonts w:hint="eastAsia"/>
          <w:sz w:val="24"/>
        </w:rPr>
        <w:t>、投标人的补充修改或撤回通知，应按规定编制、标志和递交，并在包封上标明“修改”或“撤回”字样。</w:t>
      </w:r>
    </w:p>
    <w:p>
      <w:pPr>
        <w:spacing w:line="400" w:lineRule="exact"/>
        <w:ind w:firstLine="480"/>
        <w:rPr>
          <w:rFonts w:hint="eastAsia"/>
        </w:rPr>
      </w:pPr>
      <w:r>
        <w:rPr>
          <w:sz w:val="24"/>
        </w:rPr>
        <w:t>3</w:t>
      </w:r>
      <w:r>
        <w:rPr>
          <w:rFonts w:hint="eastAsia"/>
          <w:sz w:val="24"/>
        </w:rPr>
        <w:t>、在投标截止日期与招标文件中规定的有效期终止日之间的这段时间内，投标人不能撤回投标文件，否则其投标保证金将被没收。</w:t>
      </w:r>
    </w:p>
    <w:p>
      <w:pPr>
        <w:spacing w:before="156" w:beforeLines="50" w:after="156" w:afterLines="50" w:line="400" w:lineRule="exact"/>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sz w:val="24"/>
        </w:rPr>
      </w:pPr>
      <w:r>
        <w:rPr>
          <w:sz w:val="24"/>
        </w:rPr>
        <w:t>1</w:t>
      </w:r>
      <w:r>
        <w:rPr>
          <w:rFonts w:hint="eastAsia"/>
          <w:sz w:val="24"/>
        </w:rPr>
        <w:t>、招标人将于前附表规定的时间和地点举行开标会议。参加开标的投标人法定代表人</w:t>
      </w:r>
      <w:r>
        <w:rPr>
          <w:sz w:val="24"/>
        </w:rPr>
        <w:t>(</w:t>
      </w:r>
      <w:r>
        <w:rPr>
          <w:rFonts w:hint="eastAsia"/>
          <w:sz w:val="24"/>
        </w:rPr>
        <w:t>或委托代理人</w:t>
      </w:r>
      <w:r>
        <w:rPr>
          <w:sz w:val="24"/>
        </w:rPr>
        <w:t>)</w:t>
      </w:r>
      <w:r>
        <w:rPr>
          <w:rFonts w:hint="eastAsia"/>
          <w:sz w:val="24"/>
        </w:rPr>
        <w:t>应带有效身份证原件并签名报到，以证明其出席开标会议。未达到上述要求将被取消投标资格。</w:t>
      </w:r>
    </w:p>
    <w:p>
      <w:pPr>
        <w:spacing w:line="400" w:lineRule="exact"/>
        <w:ind w:firstLine="480"/>
        <w:rPr>
          <w:sz w:val="24"/>
        </w:rPr>
      </w:pPr>
      <w:r>
        <w:rPr>
          <w:sz w:val="24"/>
        </w:rPr>
        <w:t>2</w:t>
      </w:r>
      <w:r>
        <w:rPr>
          <w:rFonts w:hint="eastAsia"/>
          <w:sz w:val="24"/>
        </w:rPr>
        <w:t>、开标会议由招标人组织并主持进行。</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投标文件有下列情况之一者视为无效：</w:t>
      </w:r>
    </w:p>
    <w:p>
      <w:pPr>
        <w:spacing w:line="400" w:lineRule="exact"/>
        <w:ind w:firstLine="482" w:firstLineChars="200"/>
        <w:rPr>
          <w:b/>
          <w:sz w:val="24"/>
        </w:rPr>
      </w:pPr>
      <w:r>
        <w:rPr>
          <w:b/>
          <w:sz w:val="24"/>
        </w:rPr>
        <w:t>1</w:t>
      </w:r>
      <w:r>
        <w:rPr>
          <w:rFonts w:hint="eastAsia"/>
          <w:b/>
          <w:sz w:val="24"/>
        </w:rPr>
        <w:t>、投标承诺书未加盖投标人公章的或未经法定代表人</w:t>
      </w:r>
      <w:r>
        <w:rPr>
          <w:b/>
          <w:sz w:val="24"/>
        </w:rPr>
        <w:t>(</w:t>
      </w:r>
      <w:r>
        <w:rPr>
          <w:rFonts w:hint="eastAsia"/>
          <w:b/>
          <w:sz w:val="24"/>
        </w:rPr>
        <w:t>或委托代理人</w:t>
      </w:r>
      <w:r>
        <w:rPr>
          <w:b/>
          <w:sz w:val="24"/>
        </w:rPr>
        <w:t>)</w:t>
      </w:r>
      <w:r>
        <w:rPr>
          <w:rFonts w:hint="eastAsia"/>
          <w:b/>
          <w:sz w:val="24"/>
        </w:rPr>
        <w:t>签字</w:t>
      </w:r>
      <w:r>
        <w:rPr>
          <w:b/>
          <w:sz w:val="24"/>
        </w:rPr>
        <w:t>(</w:t>
      </w:r>
      <w:r>
        <w:rPr>
          <w:rFonts w:hint="eastAsia"/>
          <w:b/>
          <w:sz w:val="24"/>
        </w:rPr>
        <w:t>或盖章</w:t>
      </w:r>
      <w:r>
        <w:rPr>
          <w:b/>
          <w:sz w:val="24"/>
        </w:rPr>
        <w:t>)</w:t>
      </w:r>
      <w:r>
        <w:rPr>
          <w:rFonts w:hint="eastAsia"/>
          <w:b/>
          <w:sz w:val="24"/>
        </w:rPr>
        <w:t>的；</w:t>
      </w:r>
    </w:p>
    <w:p>
      <w:pPr>
        <w:spacing w:line="400" w:lineRule="exact"/>
        <w:ind w:firstLine="480"/>
        <w:rPr>
          <w:b/>
          <w:sz w:val="24"/>
        </w:rPr>
      </w:pPr>
      <w:r>
        <w:rPr>
          <w:rFonts w:hint="eastAsia"/>
          <w:b/>
          <w:sz w:val="24"/>
        </w:rPr>
        <w:t>2、投标文件未按招标文件格式要求编制或关键内容字迹模糊辨认不清的；</w:t>
      </w:r>
    </w:p>
    <w:p>
      <w:pPr>
        <w:spacing w:line="400" w:lineRule="exact"/>
        <w:ind w:firstLine="480"/>
        <w:rPr>
          <w:b/>
          <w:sz w:val="24"/>
        </w:rPr>
      </w:pPr>
      <w:r>
        <w:rPr>
          <w:rFonts w:hint="eastAsia"/>
          <w:b/>
          <w:sz w:val="24"/>
        </w:rPr>
        <w:t>3、投标截止时间以后送达的投标文件；</w:t>
      </w:r>
    </w:p>
    <w:p>
      <w:pPr>
        <w:spacing w:line="400" w:lineRule="exact"/>
        <w:ind w:firstLine="482" w:firstLineChars="200"/>
        <w:rPr>
          <w:b/>
          <w:sz w:val="24"/>
        </w:rPr>
      </w:pPr>
      <w:r>
        <w:rPr>
          <w:rFonts w:hint="eastAsia"/>
          <w:b/>
          <w:sz w:val="24"/>
        </w:rPr>
        <w:t>4、委托代理人参加会议未提供合法、有效的授权委托书原件的；</w:t>
      </w:r>
    </w:p>
    <w:p>
      <w:pPr>
        <w:spacing w:line="400" w:lineRule="exact"/>
        <w:ind w:firstLine="480"/>
        <w:rPr>
          <w:b/>
          <w:sz w:val="24"/>
        </w:rPr>
      </w:pPr>
      <w:r>
        <w:rPr>
          <w:rFonts w:hint="eastAsia"/>
          <w:b/>
          <w:sz w:val="24"/>
        </w:rPr>
        <w:t>5、投标人的报价下浮率、工期、质量承诺不符合前附表规定的；</w:t>
      </w:r>
    </w:p>
    <w:p>
      <w:pPr>
        <w:spacing w:line="400" w:lineRule="exact"/>
        <w:ind w:firstLine="480"/>
        <w:rPr>
          <w:b/>
          <w:sz w:val="24"/>
        </w:rPr>
      </w:pPr>
      <w:r>
        <w:rPr>
          <w:rFonts w:hint="eastAsia"/>
          <w:b/>
          <w:sz w:val="24"/>
        </w:rPr>
        <w:t>6、投标人未按本招标文件的要求提供投标保证金的；</w:t>
      </w:r>
    </w:p>
    <w:p>
      <w:pPr>
        <w:spacing w:line="400" w:lineRule="exact"/>
        <w:ind w:firstLine="480"/>
        <w:rPr>
          <w:b/>
          <w:sz w:val="24"/>
        </w:rPr>
      </w:pPr>
      <w:r>
        <w:rPr>
          <w:rFonts w:hint="eastAsia"/>
          <w:b/>
          <w:sz w:val="24"/>
        </w:rPr>
        <w:t>7、附件资料中的资料提供不符合要求或不全的；</w:t>
      </w:r>
    </w:p>
    <w:p>
      <w:pPr>
        <w:spacing w:line="400" w:lineRule="exact"/>
        <w:ind w:firstLine="480"/>
        <w:rPr>
          <w:rFonts w:hint="eastAsia"/>
          <w:b/>
          <w:sz w:val="24"/>
        </w:rPr>
      </w:pPr>
      <w:r>
        <w:rPr>
          <w:rFonts w:hint="eastAsia"/>
          <w:b/>
          <w:sz w:val="24"/>
        </w:rPr>
        <w:t>8、投标文件其他实质上未响应招标文件要求的。</w:t>
      </w:r>
    </w:p>
    <w:p>
      <w:pPr>
        <w:spacing w:line="400" w:lineRule="exact"/>
        <w:ind w:firstLine="480"/>
        <w:rPr>
          <w:b/>
          <w:sz w:val="24"/>
        </w:rPr>
      </w:pPr>
      <w:r>
        <w:rPr>
          <w:rFonts w:hint="eastAsia"/>
          <w:b/>
          <w:sz w:val="24"/>
        </w:rPr>
        <w:t>9、投标文件有行间插字、字迹涂改且未加盖投标人公章的；</w:t>
      </w:r>
    </w:p>
    <w:p>
      <w:pPr>
        <w:spacing w:line="400" w:lineRule="exact"/>
        <w:ind w:firstLine="120" w:firstLineChars="50"/>
        <w:rPr>
          <w:rFonts w:hint="eastAsia"/>
          <w:sz w:val="24"/>
          <w:lang w:eastAsia="zh-CN"/>
        </w:rPr>
      </w:pPr>
      <w:r>
        <w:rPr>
          <w:sz w:val="24"/>
        </w:rPr>
        <w:t xml:space="preserve"> (</w:t>
      </w:r>
      <w:r>
        <w:rPr>
          <w:rFonts w:hint="eastAsia"/>
          <w:sz w:val="24"/>
        </w:rPr>
        <w:t>三</w:t>
      </w:r>
      <w:r>
        <w:rPr>
          <w:sz w:val="24"/>
        </w:rPr>
        <w:t>)</w:t>
      </w:r>
      <w:r>
        <w:rPr>
          <w:rFonts w:hint="eastAsia"/>
          <w:sz w:val="24"/>
          <w:lang w:eastAsia="zh-CN"/>
        </w:rPr>
        <w:t>开标程序</w:t>
      </w:r>
    </w:p>
    <w:p>
      <w:pPr>
        <w:spacing w:line="400" w:lineRule="exact"/>
        <w:ind w:firstLine="120" w:firstLineChars="50"/>
        <w:rPr>
          <w:rFonts w:hint="eastAsia"/>
          <w:sz w:val="24"/>
          <w:highlight w:val="none"/>
          <w:lang w:val="en-US" w:eastAsia="zh-CN"/>
        </w:rPr>
      </w:pPr>
      <w:r>
        <w:rPr>
          <w:rFonts w:hint="eastAsia"/>
          <w:sz w:val="24"/>
          <w:lang w:val="en-US" w:eastAsia="zh-CN"/>
        </w:rPr>
        <w:t xml:space="preserve">   1、</w:t>
      </w:r>
      <w:r>
        <w:rPr>
          <w:rFonts w:hint="eastAsia"/>
          <w:sz w:val="24"/>
          <w:highlight w:val="none"/>
          <w:lang w:val="en-US" w:eastAsia="zh-CN"/>
        </w:rPr>
        <w:t>本工程先对投标保证金进行审查，投标保证金评定结果出来后，再开商务标。投标保证金评定为无效标的，则商务标不予开标。</w:t>
      </w:r>
    </w:p>
    <w:p>
      <w:pPr>
        <w:spacing w:line="400" w:lineRule="exact"/>
        <w:ind w:firstLine="120" w:firstLineChars="50"/>
        <w:rPr>
          <w:rFonts w:hint="eastAsia"/>
          <w:sz w:val="24"/>
        </w:rPr>
      </w:pPr>
      <w:r>
        <w:rPr>
          <w:rFonts w:hint="eastAsia"/>
          <w:sz w:val="24"/>
          <w:highlight w:val="none"/>
          <w:lang w:val="en-US" w:eastAsia="zh-CN"/>
        </w:rPr>
        <w:t xml:space="preserve">   2、招标人在开商务标前当众宣布投标保证金的评定结果，然后开商务标</w:t>
      </w:r>
      <w:r>
        <w:rPr>
          <w:rFonts w:hint="eastAsia"/>
          <w:sz w:val="24"/>
        </w:rPr>
        <w:t>并宣读有效投标的投标人名称、</w:t>
      </w:r>
      <w:r>
        <w:rPr>
          <w:rFonts w:hint="eastAsia"/>
          <w:sz w:val="24"/>
          <w:lang w:eastAsia="zh-CN"/>
        </w:rPr>
        <w:t>报价下浮率</w:t>
      </w:r>
      <w:r>
        <w:rPr>
          <w:rFonts w:hint="eastAsia"/>
          <w:sz w:val="24"/>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400" w:lineRule="exact"/>
        <w:ind w:firstLine="240" w:firstLineChars="100"/>
        <w:rPr>
          <w:sz w:val="24"/>
        </w:rPr>
      </w:pPr>
      <w:r>
        <w:rPr>
          <w:color w:val="FF0000"/>
          <w:sz w:val="24"/>
        </w:rPr>
        <w:t xml:space="preserve"> </w:t>
      </w:r>
      <w:r>
        <w:rPr>
          <w:sz w:val="24"/>
        </w:rPr>
        <w:t>(</w:t>
      </w:r>
      <w:r>
        <w:rPr>
          <w:rFonts w:hint="eastAsia"/>
          <w:sz w:val="24"/>
        </w:rPr>
        <w:t>三</w:t>
      </w:r>
      <w:r>
        <w:rPr>
          <w:sz w:val="24"/>
        </w:rPr>
        <w:t>)</w:t>
      </w:r>
      <w:r>
        <w:rPr>
          <w:rFonts w:hint="eastAsia"/>
          <w:sz w:val="24"/>
        </w:rPr>
        <w:t>评标办法</w:t>
      </w:r>
    </w:p>
    <w:p>
      <w:pPr>
        <w:spacing w:line="400" w:lineRule="exact"/>
        <w:ind w:firstLine="480" w:firstLineChars="200"/>
        <w:rPr>
          <w:rFonts w:hint="eastAsia"/>
          <w:sz w:val="24"/>
          <w:highlight w:val="none"/>
        </w:rPr>
      </w:pPr>
      <w:r>
        <w:rPr>
          <w:rFonts w:hint="eastAsia"/>
          <w:sz w:val="24"/>
          <w:highlight w:val="none"/>
        </w:rPr>
        <w:t>采用单因素评标方法。</w:t>
      </w:r>
    </w:p>
    <w:p>
      <w:pPr>
        <w:spacing w:line="400" w:lineRule="exact"/>
        <w:ind w:firstLine="480" w:firstLineChars="200"/>
        <w:rPr>
          <w:sz w:val="24"/>
        </w:rPr>
      </w:pPr>
      <w:r>
        <w:rPr>
          <w:sz w:val="24"/>
        </w:rPr>
        <w:t>1</w:t>
      </w:r>
      <w:r>
        <w:rPr>
          <w:rFonts w:hint="eastAsia"/>
          <w:sz w:val="24"/>
        </w:rPr>
        <w:t>、先对投标文件进行符合性审查，再开商务标</w:t>
      </w:r>
      <w:r>
        <w:rPr>
          <w:rFonts w:hint="eastAsia"/>
          <w:sz w:val="24"/>
          <w:lang w:eastAsia="zh-CN"/>
        </w:rPr>
        <w:t>同时检查投标保证金情况</w:t>
      </w:r>
      <w:r>
        <w:rPr>
          <w:rFonts w:hint="eastAsia"/>
          <w:sz w:val="24"/>
        </w:rPr>
        <w:t>，然后确定基准标底下浮率。符合性审查不合格的，其商务标不再拆封、评审。</w:t>
      </w:r>
    </w:p>
    <w:p>
      <w:pPr>
        <w:spacing w:line="400" w:lineRule="exact"/>
        <w:ind w:firstLine="480" w:firstLineChars="200"/>
        <w:rPr>
          <w:sz w:val="24"/>
        </w:rPr>
      </w:pPr>
      <w:r>
        <w:rPr>
          <w:sz w:val="24"/>
        </w:rPr>
        <w:t>2</w:t>
      </w:r>
      <w:r>
        <w:rPr>
          <w:rFonts w:hint="eastAsia"/>
          <w:sz w:val="24"/>
        </w:rPr>
        <w:t>、因有效标不足三家，使得投标明显缺乏竞争的，评标委员会可以否决全部投标。当全部投标被否决的，招标人应当依法重新招标。</w:t>
      </w:r>
    </w:p>
    <w:p>
      <w:pPr>
        <w:spacing w:line="400" w:lineRule="exact"/>
        <w:ind w:firstLine="480"/>
        <w:rPr>
          <w:sz w:val="24"/>
        </w:rPr>
      </w:pPr>
      <w:r>
        <w:rPr>
          <w:sz w:val="24"/>
        </w:rPr>
        <w:t>3</w:t>
      </w:r>
      <w:r>
        <w:rPr>
          <w:rFonts w:hint="eastAsia"/>
          <w:sz w:val="24"/>
        </w:rPr>
        <w:t>、评标基准</w:t>
      </w:r>
    </w:p>
    <w:p>
      <w:pPr>
        <w:spacing w:line="400" w:lineRule="exact"/>
        <w:ind w:firstLine="480"/>
        <w:rPr>
          <w:sz w:val="24"/>
          <w:highlight w:val="none"/>
        </w:rPr>
      </w:pPr>
      <w:r>
        <w:rPr>
          <w:rFonts w:hint="eastAsia"/>
          <w:sz w:val="24"/>
          <w:highlight w:val="none"/>
        </w:rPr>
        <w:t>基准标底下浮率：在</w:t>
      </w:r>
      <w:r>
        <w:rPr>
          <w:rFonts w:hint="eastAsia" w:ascii="宋体" w:hAnsi="宋体"/>
          <w:b/>
          <w:color w:val="FF0000"/>
          <w:sz w:val="24"/>
          <w:highlight w:val="none"/>
          <w:lang w:val="en-US" w:eastAsia="zh-CN"/>
        </w:rPr>
        <w:t xml:space="preserve"> 11</w:t>
      </w:r>
      <w:r>
        <w:rPr>
          <w:rFonts w:hint="eastAsia" w:ascii="宋体" w:hAnsi="宋体"/>
          <w:b/>
          <w:color w:val="FF0000"/>
          <w:sz w:val="24"/>
          <w:highlight w:val="none"/>
        </w:rPr>
        <w:t>%～</w:t>
      </w:r>
      <w:r>
        <w:rPr>
          <w:rFonts w:hint="eastAsia" w:ascii="宋体" w:hAnsi="宋体"/>
          <w:b/>
          <w:color w:val="FF0000"/>
          <w:sz w:val="24"/>
          <w:highlight w:val="none"/>
          <w:lang w:val="en-US" w:eastAsia="zh-CN"/>
        </w:rPr>
        <w:t xml:space="preserve"> 16</w:t>
      </w:r>
      <w:r>
        <w:rPr>
          <w:rFonts w:hint="eastAsia" w:ascii="宋体" w:hAnsi="宋体"/>
          <w:b/>
          <w:color w:val="FF0000"/>
          <w:sz w:val="24"/>
          <w:highlight w:val="none"/>
        </w:rPr>
        <w:t>%(含</w:t>
      </w:r>
      <w:r>
        <w:rPr>
          <w:rFonts w:hint="eastAsia" w:ascii="宋体" w:hAnsi="宋体"/>
          <w:b/>
          <w:color w:val="FF0000"/>
          <w:sz w:val="24"/>
          <w:highlight w:val="none"/>
          <w:lang w:val="en-US" w:eastAsia="zh-CN"/>
        </w:rPr>
        <w:t xml:space="preserve"> 11</w:t>
      </w:r>
      <w:r>
        <w:rPr>
          <w:rFonts w:hint="eastAsia" w:ascii="宋体" w:hAnsi="宋体"/>
          <w:b/>
          <w:color w:val="FF0000"/>
          <w:sz w:val="24"/>
          <w:highlight w:val="none"/>
        </w:rPr>
        <w:t>%、</w:t>
      </w:r>
      <w:r>
        <w:rPr>
          <w:rFonts w:hint="eastAsia" w:ascii="宋体" w:hAnsi="宋体"/>
          <w:b/>
          <w:color w:val="FF0000"/>
          <w:sz w:val="24"/>
          <w:highlight w:val="none"/>
          <w:lang w:val="en-US" w:eastAsia="zh-CN"/>
        </w:rPr>
        <w:t>16</w:t>
      </w:r>
      <w:r>
        <w:rPr>
          <w:rFonts w:hint="eastAsia" w:ascii="宋体" w:hAnsi="宋体"/>
          <w:b/>
          <w:color w:val="FF0000"/>
          <w:sz w:val="24"/>
          <w:highlight w:val="none"/>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抽取(5—7次)下浮率的平均下浮率（保留小数点后两位，若有第三位，四舍五入）。(抽取次数现场抽签确定)</w:t>
      </w:r>
    </w:p>
    <w:p>
      <w:pPr>
        <w:spacing w:line="400" w:lineRule="exact"/>
        <w:ind w:firstLine="480"/>
        <w:rPr>
          <w:rFonts w:hint="eastAsia"/>
          <w:b/>
          <w:sz w:val="24"/>
        </w:rPr>
      </w:pPr>
      <w:r>
        <w:rPr>
          <w:rFonts w:hint="eastAsia"/>
          <w:b/>
          <w:sz w:val="24"/>
        </w:rPr>
        <w:t>该基准标底下浮率在开商务标后确定并宣布。</w:t>
      </w:r>
    </w:p>
    <w:p>
      <w:pPr>
        <w:spacing w:line="400" w:lineRule="exact"/>
        <w:ind w:firstLine="480" w:firstLineChars="200"/>
        <w:rPr>
          <w:sz w:val="24"/>
        </w:rPr>
      </w:pPr>
      <w:r>
        <w:rPr>
          <w:sz w:val="24"/>
        </w:rPr>
        <w:t>4</w:t>
      </w:r>
      <w:r>
        <w:rPr>
          <w:rFonts w:hint="eastAsia"/>
          <w:sz w:val="24"/>
        </w:rPr>
        <w:t>、中标人的确定</w:t>
      </w:r>
    </w:p>
    <w:p>
      <w:pPr>
        <w:spacing w:line="370" w:lineRule="exact"/>
        <w:ind w:firstLine="480" w:firstLineChars="200"/>
        <w:rPr>
          <w:rFonts w:hint="eastAsia" w:ascii="宋体" w:hAnsi="宋体"/>
          <w:sz w:val="24"/>
        </w:rPr>
      </w:pPr>
      <w:r>
        <w:rPr>
          <w:rFonts w:hint="eastAsia" w:ascii="宋体" w:hAnsi="宋体"/>
          <w:sz w:val="24"/>
          <w:lang w:val="en-US" w:eastAsia="zh-CN"/>
        </w:rPr>
        <w:t>4.1</w:t>
      </w:r>
      <w:r>
        <w:rPr>
          <w:rFonts w:hint="eastAsia" w:ascii="宋体" w:hAnsi="宋体"/>
          <w:sz w:val="24"/>
        </w:rPr>
        <w:t>先取</w:t>
      </w:r>
      <w:r>
        <w:rPr>
          <w:rFonts w:hint="eastAsia" w:ascii="宋体" w:hAnsi="宋体"/>
          <w:snapToGrid w:val="0"/>
          <w:kern w:val="0"/>
          <w:sz w:val="24"/>
        </w:rPr>
        <w:t>基准下浮率下接近的投标人（向相对基准下浮率</w:t>
      </w:r>
      <w:r>
        <w:rPr>
          <w:rFonts w:hint="eastAsia" w:ascii="宋体" w:hAnsi="宋体"/>
          <w:snapToGrid w:val="0"/>
          <w:kern w:val="0"/>
          <w:sz w:val="24"/>
          <w:lang w:val="en-US" w:eastAsia="zh-CN"/>
        </w:rPr>
        <w:t>多</w:t>
      </w:r>
      <w:r>
        <w:rPr>
          <w:rFonts w:hint="eastAsia" w:ascii="宋体" w:hAnsi="宋体"/>
          <w:snapToGrid w:val="0"/>
          <w:kern w:val="0"/>
          <w:sz w:val="24"/>
        </w:rPr>
        <w:t>的方向移动）作为第一中标候选人；如无下接近基准下浮率的，</w:t>
      </w:r>
      <w:r>
        <w:rPr>
          <w:rFonts w:hint="eastAsia" w:ascii="宋体" w:hAnsi="宋体"/>
          <w:sz w:val="24"/>
        </w:rPr>
        <w:t>则取</w:t>
      </w:r>
      <w:r>
        <w:rPr>
          <w:rFonts w:hint="eastAsia" w:ascii="宋体" w:hAnsi="宋体"/>
          <w:snapToGrid w:val="0"/>
          <w:kern w:val="0"/>
          <w:sz w:val="24"/>
        </w:rPr>
        <w:t>等于基准下浮率的投标人作为第一中标候选人；如无下接近</w:t>
      </w:r>
      <w:r>
        <w:rPr>
          <w:rFonts w:ascii="宋体" w:hAnsi="宋体"/>
          <w:snapToGrid w:val="0"/>
          <w:kern w:val="0"/>
          <w:sz w:val="24"/>
        </w:rPr>
        <w:t>(</w:t>
      </w:r>
      <w:r>
        <w:rPr>
          <w:rFonts w:hint="eastAsia" w:ascii="宋体" w:hAnsi="宋体"/>
          <w:snapToGrid w:val="0"/>
          <w:kern w:val="0"/>
          <w:sz w:val="24"/>
        </w:rPr>
        <w:t>且不等于基准下浮率</w:t>
      </w:r>
      <w:r>
        <w:rPr>
          <w:rFonts w:ascii="宋体" w:hAnsi="宋体"/>
          <w:snapToGrid w:val="0"/>
          <w:kern w:val="0"/>
          <w:sz w:val="24"/>
        </w:rPr>
        <w:t>)</w:t>
      </w:r>
      <w:r>
        <w:rPr>
          <w:rFonts w:hint="eastAsia" w:ascii="宋体" w:hAnsi="宋体"/>
          <w:snapToGrid w:val="0"/>
          <w:kern w:val="0"/>
          <w:sz w:val="24"/>
        </w:rPr>
        <w:t>的</w:t>
      </w:r>
      <w:r>
        <w:rPr>
          <w:rFonts w:hint="eastAsia" w:ascii="宋体" w:hAnsi="宋体"/>
          <w:sz w:val="24"/>
        </w:rPr>
        <w:t>的投标人</w:t>
      </w:r>
      <w:r>
        <w:rPr>
          <w:rFonts w:hint="eastAsia" w:ascii="宋体" w:hAnsi="宋体"/>
          <w:sz w:val="24"/>
          <w:lang w:eastAsia="zh-CN"/>
        </w:rPr>
        <w:t>，</w:t>
      </w:r>
      <w:r>
        <w:rPr>
          <w:rFonts w:hint="eastAsia" w:ascii="宋体" w:hAnsi="宋体"/>
          <w:sz w:val="24"/>
        </w:rPr>
        <w:t>则取</w:t>
      </w:r>
      <w:r>
        <w:rPr>
          <w:rFonts w:hint="eastAsia" w:ascii="宋体" w:hAnsi="宋体"/>
          <w:snapToGrid w:val="0"/>
          <w:kern w:val="0"/>
          <w:sz w:val="24"/>
        </w:rPr>
        <w:t>上接近</w:t>
      </w:r>
      <w:r>
        <w:rPr>
          <w:rFonts w:hint="eastAsia" w:ascii="宋体" w:hAnsi="宋体"/>
          <w:sz w:val="24"/>
        </w:rPr>
        <w:t>基准标底下浮率的投标人</w:t>
      </w:r>
      <w:r>
        <w:rPr>
          <w:rFonts w:hint="eastAsia" w:ascii="宋体" w:hAnsi="宋体"/>
          <w:snapToGrid w:val="0"/>
          <w:kern w:val="0"/>
          <w:sz w:val="24"/>
        </w:rPr>
        <w:t>作为第一中标候选人</w:t>
      </w:r>
      <w:r>
        <w:rPr>
          <w:rFonts w:hint="eastAsia" w:ascii="宋体" w:hAnsi="宋体"/>
          <w:snapToGrid w:val="0"/>
          <w:kern w:val="0"/>
          <w:sz w:val="24"/>
          <w:lang w:eastAsia="zh-CN"/>
        </w:rPr>
        <w:t>（</w:t>
      </w:r>
      <w:r>
        <w:rPr>
          <w:rFonts w:hint="eastAsia" w:ascii="宋体" w:hAnsi="宋体"/>
          <w:sz w:val="24"/>
        </w:rPr>
        <w:t>但中标价按基准标底下浮率计算</w:t>
      </w:r>
      <w:r>
        <w:rPr>
          <w:rFonts w:hint="eastAsia" w:ascii="宋体" w:hAnsi="宋体"/>
          <w:snapToGrid w:val="0"/>
          <w:kern w:val="0"/>
          <w:sz w:val="24"/>
          <w:lang w:eastAsia="zh-CN"/>
        </w:rPr>
        <w:t>）</w:t>
      </w:r>
      <w:r>
        <w:rPr>
          <w:rFonts w:hint="eastAsia" w:ascii="宋体" w:hAnsi="宋体"/>
          <w:snapToGrid w:val="0"/>
          <w:kern w:val="0"/>
          <w:sz w:val="24"/>
        </w:rPr>
        <w:t>，如遇</w:t>
      </w:r>
      <w:r>
        <w:rPr>
          <w:rFonts w:hint="eastAsia" w:ascii="宋体" w:hAnsi="宋体"/>
          <w:sz w:val="24"/>
        </w:rPr>
        <w:t>二者及以上</w:t>
      </w:r>
      <w:r>
        <w:rPr>
          <w:rFonts w:hint="eastAsia" w:ascii="宋体" w:hAnsi="宋体"/>
          <w:sz w:val="24"/>
          <w:lang w:val="en-US" w:eastAsia="zh-CN"/>
        </w:rPr>
        <w:t>中标</w:t>
      </w:r>
      <w:r>
        <w:rPr>
          <w:rFonts w:hint="eastAsia" w:ascii="宋体" w:hAnsi="宋体"/>
          <w:snapToGrid w:val="0"/>
          <w:kern w:val="0"/>
          <w:sz w:val="24"/>
        </w:rPr>
        <w:t>下浮率相同则由</w:t>
      </w:r>
      <w:r>
        <w:rPr>
          <w:rFonts w:hint="eastAsia" w:ascii="宋体" w:hAnsi="宋体"/>
          <w:snapToGrid w:val="0"/>
          <w:kern w:val="0"/>
          <w:sz w:val="24"/>
          <w:lang w:val="en-US" w:eastAsia="zh-CN"/>
        </w:rPr>
        <w:t>招</w:t>
      </w:r>
      <w:r>
        <w:rPr>
          <w:rFonts w:hint="eastAsia" w:ascii="宋体" w:hAnsi="宋体"/>
          <w:snapToGrid w:val="0"/>
          <w:kern w:val="0"/>
          <w:sz w:val="24"/>
        </w:rPr>
        <w:t>标人抽签确定第一</w:t>
      </w:r>
      <w:r>
        <w:rPr>
          <w:rFonts w:hint="eastAsia" w:ascii="宋体" w:hAnsi="宋体"/>
          <w:snapToGrid w:val="0"/>
          <w:kern w:val="0"/>
          <w:sz w:val="24"/>
          <w:lang w:eastAsia="zh-CN"/>
        </w:rPr>
        <w:t>、</w:t>
      </w:r>
      <w:r>
        <w:rPr>
          <w:rFonts w:hint="eastAsia" w:ascii="宋体" w:hAnsi="宋体"/>
          <w:snapToGrid w:val="0"/>
          <w:kern w:val="0"/>
          <w:sz w:val="24"/>
          <w:lang w:val="en-US" w:eastAsia="zh-CN"/>
        </w:rPr>
        <w:t>第二</w:t>
      </w:r>
      <w:r>
        <w:rPr>
          <w:rFonts w:hint="eastAsia" w:ascii="宋体" w:hAnsi="宋体"/>
          <w:snapToGrid w:val="0"/>
          <w:kern w:val="0"/>
          <w:sz w:val="24"/>
        </w:rPr>
        <w:t>中标候选人</w:t>
      </w:r>
    </w:p>
    <w:p>
      <w:pPr>
        <w:spacing w:line="370" w:lineRule="exact"/>
        <w:ind w:firstLine="480" w:firstLineChars="200"/>
        <w:rPr>
          <w:rFonts w:hint="eastAsia" w:ascii="宋体" w:hAnsi="宋体"/>
          <w:sz w:val="24"/>
          <w:lang w:val="en-US" w:eastAsia="zh-CN"/>
        </w:rPr>
      </w:pPr>
      <w:r>
        <w:rPr>
          <w:rFonts w:hint="eastAsia" w:ascii="宋体" w:hAnsi="宋体"/>
          <w:sz w:val="24"/>
          <w:lang w:val="en-US" w:eastAsia="zh-CN"/>
        </w:rPr>
        <w:t>4.2</w:t>
      </w:r>
      <w:r>
        <w:rPr>
          <w:rFonts w:hint="eastAsia" w:ascii="宋体" w:hAnsi="宋体" w:eastAsia="宋体" w:cs="宋体"/>
          <w:b/>
          <w:bCs/>
          <w:color w:val="000000"/>
          <w:kern w:val="0"/>
          <w:sz w:val="24"/>
          <w:szCs w:val="24"/>
          <w:lang w:val="en-US" w:eastAsia="zh-CN" w:bidi="ar"/>
        </w:rPr>
        <w:t>如遇中标下浮率相同抽签方式如下：</w:t>
      </w:r>
    </w:p>
    <w:p>
      <w:pPr>
        <w:spacing w:line="400" w:lineRule="exact"/>
        <w:ind w:firstLine="480" w:firstLineChars="200"/>
        <w:rPr>
          <w:rFonts w:hint="eastAsia"/>
          <w:sz w:val="24"/>
        </w:rPr>
      </w:pPr>
      <w:r>
        <w:rPr>
          <w:rFonts w:hint="eastAsia"/>
          <w:sz w:val="24"/>
          <w:lang w:eastAsia="zh-CN"/>
        </w:rPr>
        <w:t>（</w:t>
      </w:r>
      <w:r>
        <w:rPr>
          <w:rFonts w:hint="eastAsia"/>
          <w:sz w:val="24"/>
          <w:lang w:val="en-US" w:eastAsia="zh-CN"/>
        </w:rPr>
        <w:t>1）由相同下浮率的投标单位</w:t>
      </w:r>
      <w:r>
        <w:rPr>
          <w:rFonts w:hint="eastAsia"/>
          <w:sz w:val="24"/>
        </w:rPr>
        <w:t>法定代表人或其委托代理人公开抽取、登记代表该投标人的号码，并当场公布每个号码所对应的投标人。</w:t>
      </w:r>
    </w:p>
    <w:p>
      <w:pPr>
        <w:spacing w:line="400" w:lineRule="exact"/>
        <w:ind w:firstLine="480" w:firstLineChars="200"/>
        <w:rPr>
          <w:rFonts w:hint="default"/>
          <w:sz w:val="24"/>
          <w:lang w:val="en-US" w:eastAsia="zh-CN"/>
        </w:rPr>
      </w:pPr>
      <w:r>
        <w:rPr>
          <w:rFonts w:hint="eastAsia"/>
          <w:sz w:val="24"/>
          <w:lang w:eastAsia="zh-CN"/>
        </w:rPr>
        <w:t>（</w:t>
      </w:r>
      <w:r>
        <w:rPr>
          <w:rFonts w:hint="eastAsia"/>
          <w:sz w:val="24"/>
          <w:lang w:val="en-US" w:eastAsia="zh-CN"/>
        </w:rPr>
        <w:t>2</w:t>
      </w:r>
      <w:r>
        <w:rPr>
          <w:rFonts w:hint="eastAsia"/>
          <w:sz w:val="24"/>
          <w:lang w:eastAsia="zh-CN"/>
        </w:rPr>
        <w:t>）由招标人在</w:t>
      </w:r>
      <w:r>
        <w:rPr>
          <w:rFonts w:hint="eastAsia"/>
          <w:sz w:val="24"/>
          <w:lang w:val="en-US" w:eastAsia="zh-CN"/>
        </w:rPr>
        <w:t>相同下浮率的投标单位所抽取的</w:t>
      </w:r>
      <w:r>
        <w:rPr>
          <w:rFonts w:hint="eastAsia"/>
          <w:sz w:val="24"/>
          <w:lang w:eastAsia="zh-CN"/>
        </w:rPr>
        <w:t>不同编号号码中公开随机抽取，抽取的第一个号码对应的投标人为第一中标候选人，抽取的第二个号码对应的投标人为第二中标候选人。</w:t>
      </w:r>
    </w:p>
    <w:p>
      <w:pPr>
        <w:spacing w:line="380" w:lineRule="exact"/>
        <w:ind w:firstLine="354" w:firstLineChars="147"/>
        <w:rPr>
          <w:rFonts w:hint="eastAsia" w:ascii="宋体" w:hAnsi="宋体"/>
          <w:b/>
          <w:bCs/>
          <w:sz w:val="24"/>
        </w:rPr>
      </w:pPr>
      <w:r>
        <w:rPr>
          <w:rFonts w:hint="eastAsia" w:ascii="宋体" w:hAnsi="宋体"/>
          <w:b/>
          <w:bCs/>
          <w:sz w:val="24"/>
        </w:rPr>
        <w:t>本工程下浮率及计算过程、结果均保留小数点后两位，第三位四舍五入。</w:t>
      </w:r>
    </w:p>
    <w:p>
      <w:pPr>
        <w:spacing w:line="380" w:lineRule="exact"/>
        <w:ind w:firstLine="354" w:firstLineChars="147"/>
        <w:rPr>
          <w:rFonts w:hint="eastAsia" w:ascii="宋体" w:hAnsi="宋体"/>
          <w:b/>
          <w:sz w:val="24"/>
        </w:rPr>
      </w:pPr>
      <w:r>
        <w:rPr>
          <w:rFonts w:hint="eastAsia" w:ascii="宋体" w:hAnsi="宋体"/>
          <w:b/>
          <w:sz w:val="24"/>
          <w:lang w:val="en-US" w:eastAsia="zh-CN"/>
        </w:rPr>
        <w:t>5、</w:t>
      </w:r>
      <w:r>
        <w:rPr>
          <w:rFonts w:hint="eastAsia" w:ascii="宋体" w:hAnsi="宋体"/>
          <w:b/>
          <w:sz w:val="24"/>
        </w:rPr>
        <w:t>推荐中标候选人</w:t>
      </w:r>
    </w:p>
    <w:p>
      <w:pPr>
        <w:spacing w:line="380" w:lineRule="exact"/>
        <w:ind w:left="-111" w:leftChars="-53" w:firstLine="480" w:firstLineChars="200"/>
        <w:rPr>
          <w:rFonts w:hint="eastAsia"/>
          <w:sz w:val="24"/>
        </w:rPr>
      </w:pPr>
      <w:r>
        <w:rPr>
          <w:rFonts w:hint="eastAsia"/>
          <w:sz w:val="24"/>
          <w:lang w:val="en-US" w:eastAsia="zh-CN"/>
        </w:rPr>
        <w:t>5</w:t>
      </w:r>
      <w:r>
        <w:rPr>
          <w:rFonts w:hint="eastAsia"/>
          <w:sz w:val="24"/>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rPr>
        <w:t>第二</w:t>
      </w:r>
      <w:r>
        <w:rPr>
          <w:rFonts w:hint="eastAsia"/>
          <w:sz w:val="24"/>
        </w:rPr>
        <w:t>中标候选人为中标人，也可以重新招标。</w:t>
      </w:r>
    </w:p>
    <w:p>
      <w:pPr>
        <w:spacing w:line="380" w:lineRule="exact"/>
        <w:ind w:firstLine="480" w:firstLineChars="200"/>
        <w:rPr>
          <w:rFonts w:hint="eastAsia"/>
          <w:sz w:val="24"/>
        </w:rPr>
      </w:pPr>
      <w:r>
        <w:rPr>
          <w:rFonts w:hint="eastAsia"/>
          <w:sz w:val="24"/>
          <w:lang w:val="en-US" w:eastAsia="zh-CN"/>
        </w:rPr>
        <w:t>5</w:t>
      </w:r>
      <w:r>
        <w:rPr>
          <w:rFonts w:hint="eastAsia"/>
          <w:sz w:val="24"/>
        </w:rPr>
        <w:t>.</w:t>
      </w:r>
      <w:r>
        <w:rPr>
          <w:rFonts w:hint="eastAsia"/>
          <w:sz w:val="24"/>
          <w:lang w:val="en-US" w:eastAsia="zh-CN"/>
        </w:rPr>
        <w:t>2</w:t>
      </w:r>
      <w:r>
        <w:rPr>
          <w:sz w:val="24"/>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00" w:lineRule="exact"/>
        <w:ind w:firstLine="480"/>
        <w:rPr>
          <w:rFonts w:hint="eastAsia"/>
          <w:sz w:val="24"/>
        </w:rPr>
      </w:pPr>
      <w:r>
        <w:rPr>
          <w:rFonts w:hint="eastAsia"/>
          <w:sz w:val="24"/>
          <w:lang w:val="en-US" w:eastAsia="zh-CN"/>
        </w:rPr>
        <w:t>5</w:t>
      </w:r>
      <w:r>
        <w:rPr>
          <w:rFonts w:hint="eastAsia"/>
          <w:sz w:val="24"/>
        </w:rPr>
        <w:t>.</w:t>
      </w:r>
      <w:r>
        <w:rPr>
          <w:rFonts w:hint="eastAsia"/>
          <w:sz w:val="24"/>
          <w:lang w:val="en-US" w:eastAsia="zh-CN"/>
        </w:rPr>
        <w:t>3</w:t>
      </w:r>
      <w:r>
        <w:rPr>
          <w:rFonts w:hint="eastAsia"/>
          <w:sz w:val="24"/>
        </w:rPr>
        <w:t>评标委员会经评审，认为所有投标都不符合招标文件要求的，可以否决所有投标。所有投标被否决后，招标人应当依法重新招标。</w:t>
      </w:r>
    </w:p>
    <w:p>
      <w:pPr>
        <w:spacing w:line="400" w:lineRule="exact"/>
        <w:ind w:firstLine="480"/>
        <w:rPr>
          <w:sz w:val="24"/>
        </w:rPr>
      </w:pPr>
      <w:r>
        <w:rPr>
          <w:sz w:val="24"/>
        </w:rPr>
        <w:t>(</w:t>
      </w:r>
      <w:r>
        <w:rPr>
          <w:rFonts w:hint="eastAsia"/>
          <w:sz w:val="24"/>
        </w:rPr>
        <w:t>四</w:t>
      </w:r>
      <w:r>
        <w:rPr>
          <w:sz w:val="24"/>
        </w:rPr>
        <w:t>)</w:t>
      </w:r>
      <w:r>
        <w:rPr>
          <w:rFonts w:hint="eastAsia"/>
          <w:sz w:val="24"/>
        </w:rPr>
        <w:t>投标文件的澄清</w:t>
      </w:r>
    </w:p>
    <w:p>
      <w:pPr>
        <w:spacing w:line="400" w:lineRule="exact"/>
        <w:ind w:firstLine="480"/>
        <w:rPr>
          <w:sz w:val="24"/>
        </w:rPr>
      </w:pPr>
      <w:r>
        <w:rPr>
          <w:rFonts w:hint="eastAsia"/>
          <w:sz w:val="24"/>
        </w:rPr>
        <w:t>为了有助于投标文件的审查、评价和比较，评标小组可以个别地要求投标人澄清其投标文件。有关澄清的要求和签复，应以书面形式进行，但不允许更改投标报价或投标的实质性内容。</w:t>
      </w:r>
    </w:p>
    <w:p>
      <w:pPr>
        <w:spacing w:line="400" w:lineRule="exact"/>
        <w:ind w:firstLine="480"/>
        <w:rPr>
          <w:sz w:val="24"/>
        </w:rPr>
      </w:pPr>
      <w:r>
        <w:rPr>
          <w:sz w:val="24"/>
        </w:rPr>
        <w:t>(</w:t>
      </w:r>
      <w:r>
        <w:rPr>
          <w:rFonts w:hint="eastAsia"/>
          <w:sz w:val="24"/>
        </w:rPr>
        <w:t>五</w:t>
      </w:r>
      <w:r>
        <w:rPr>
          <w:sz w:val="24"/>
        </w:rPr>
        <w:t>)</w:t>
      </w:r>
      <w:r>
        <w:rPr>
          <w:rFonts w:hint="eastAsia"/>
          <w:sz w:val="24"/>
        </w:rPr>
        <w:t>评标内容的保密</w:t>
      </w:r>
    </w:p>
    <w:p>
      <w:pPr>
        <w:spacing w:line="400" w:lineRule="exact"/>
        <w:ind w:firstLine="480"/>
        <w:rPr>
          <w:rFonts w:hint="eastAsia"/>
          <w:sz w:val="24"/>
        </w:rPr>
      </w:pPr>
      <w:r>
        <w:rPr>
          <w:rFonts w:hint="eastAsia"/>
          <w:sz w:val="24"/>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pPr>
        <w:spacing w:before="156" w:beforeLines="50" w:after="156" w:afterLines="50" w:line="400" w:lineRule="exact"/>
        <w:ind w:firstLine="482"/>
        <w:jc w:val="center"/>
        <w:rPr>
          <w:b/>
          <w:sz w:val="36"/>
          <w:szCs w:val="36"/>
        </w:rPr>
      </w:pPr>
      <w:r>
        <w:rPr>
          <w:rFonts w:hint="eastAsia"/>
          <w:b/>
          <w:sz w:val="36"/>
          <w:szCs w:val="36"/>
          <w:lang w:val="en-US" w:eastAsia="zh-CN"/>
        </w:rPr>
        <w:t>第七节</w:t>
      </w:r>
      <w:r>
        <w:rPr>
          <w:rFonts w:hint="eastAsia"/>
          <w:b/>
          <w:sz w:val="36"/>
          <w:szCs w:val="36"/>
        </w:rPr>
        <w:t>、授予合同</w:t>
      </w:r>
    </w:p>
    <w:p>
      <w:pPr>
        <w:spacing w:line="400" w:lineRule="exact"/>
        <w:ind w:firstLine="480" w:firstLineChars="200"/>
        <w:rPr>
          <w:sz w:val="24"/>
        </w:rPr>
      </w:pPr>
      <w:r>
        <w:rPr>
          <w:sz w:val="24"/>
        </w:rPr>
        <w:t>(</w:t>
      </w:r>
      <w:r>
        <w:rPr>
          <w:rFonts w:hint="eastAsia"/>
          <w:sz w:val="24"/>
        </w:rPr>
        <w:t>一</w:t>
      </w:r>
      <w:r>
        <w:rPr>
          <w:sz w:val="24"/>
        </w:rPr>
        <w:t>)</w:t>
      </w:r>
      <w:r>
        <w:rPr>
          <w:rFonts w:hint="eastAsia"/>
          <w:sz w:val="24"/>
        </w:rPr>
        <w:t>合同授予标准</w:t>
      </w:r>
    </w:p>
    <w:p>
      <w:pPr>
        <w:spacing w:line="400" w:lineRule="exact"/>
        <w:ind w:firstLine="480" w:firstLineChars="200"/>
        <w:rPr>
          <w:sz w:val="24"/>
        </w:rPr>
      </w:pPr>
      <w:r>
        <w:rPr>
          <w:rFonts w:hint="eastAsia"/>
          <w:sz w:val="24"/>
        </w:rPr>
        <w:t>招标人将把合同授予其投标文件在实质上响应招标文件要求和本须知第六条规定评出的投标人。</w:t>
      </w:r>
    </w:p>
    <w:p>
      <w:pPr>
        <w:spacing w:line="400" w:lineRule="exact"/>
        <w:ind w:firstLine="480"/>
        <w:rPr>
          <w:sz w:val="24"/>
        </w:rPr>
      </w:pPr>
      <w:r>
        <w:rPr>
          <w:sz w:val="24"/>
        </w:rPr>
        <w:t>(</w:t>
      </w:r>
      <w:r>
        <w:rPr>
          <w:rFonts w:hint="eastAsia"/>
          <w:sz w:val="24"/>
        </w:rPr>
        <w:t>二</w:t>
      </w:r>
      <w:r>
        <w:rPr>
          <w:sz w:val="24"/>
        </w:rPr>
        <w:t>)</w:t>
      </w:r>
      <w:r>
        <w:rPr>
          <w:rFonts w:hint="eastAsia"/>
          <w:sz w:val="24"/>
        </w:rPr>
        <w:t>中标通知书</w:t>
      </w:r>
    </w:p>
    <w:p>
      <w:pPr>
        <w:spacing w:line="400" w:lineRule="exact"/>
        <w:ind w:firstLine="480"/>
        <w:rPr>
          <w:sz w:val="24"/>
        </w:rPr>
      </w:pPr>
      <w:r>
        <w:rPr>
          <w:sz w:val="24"/>
        </w:rPr>
        <w:t>l</w:t>
      </w:r>
      <w:r>
        <w:rPr>
          <w:rFonts w:hint="eastAsia"/>
          <w:sz w:val="24"/>
        </w:rPr>
        <w:t>、招标人根据评标结果，向中标人发出中标通知书，中标通知书将成为合同的组成部分。</w:t>
      </w:r>
    </w:p>
    <w:p>
      <w:pPr>
        <w:spacing w:line="400" w:lineRule="exact"/>
        <w:ind w:firstLine="480"/>
        <w:rPr>
          <w:sz w:val="24"/>
        </w:rPr>
      </w:pPr>
      <w:r>
        <w:rPr>
          <w:sz w:val="24"/>
        </w:rPr>
        <w:t>2</w:t>
      </w:r>
      <w:r>
        <w:rPr>
          <w:rFonts w:hint="eastAsia"/>
          <w:sz w:val="24"/>
        </w:rPr>
        <w:t>、中标通知书将成为合同的组成部分。</w:t>
      </w:r>
    </w:p>
    <w:p>
      <w:pPr>
        <w:spacing w:line="400" w:lineRule="exact"/>
        <w:ind w:firstLine="480"/>
        <w:rPr>
          <w:sz w:val="24"/>
        </w:rPr>
      </w:pPr>
      <w:r>
        <w:rPr>
          <w:sz w:val="24"/>
        </w:rPr>
        <w:t>(</w:t>
      </w:r>
      <w:r>
        <w:rPr>
          <w:rFonts w:hint="eastAsia"/>
          <w:sz w:val="24"/>
        </w:rPr>
        <w:t>三</w:t>
      </w:r>
      <w:r>
        <w:rPr>
          <w:sz w:val="24"/>
        </w:rPr>
        <w:t>)</w:t>
      </w:r>
      <w:r>
        <w:rPr>
          <w:rFonts w:hint="eastAsia"/>
          <w:sz w:val="24"/>
        </w:rPr>
        <w:t>履约担保</w:t>
      </w:r>
    </w:p>
    <w:p>
      <w:pPr>
        <w:spacing w:line="400" w:lineRule="exact"/>
        <w:ind w:firstLine="480"/>
        <w:rPr>
          <w:sz w:val="24"/>
        </w:rPr>
      </w:pPr>
      <w:r>
        <w:rPr>
          <w:sz w:val="24"/>
        </w:rPr>
        <w:t>l</w:t>
      </w:r>
      <w:r>
        <w:rPr>
          <w:rFonts w:hint="eastAsia"/>
          <w:sz w:val="24"/>
        </w:rPr>
        <w:t>、中标人</w:t>
      </w:r>
      <w:r>
        <w:rPr>
          <w:rFonts w:hint="eastAsia"/>
          <w:sz w:val="24"/>
          <w:lang w:eastAsia="zh-CN"/>
        </w:rPr>
        <w:t>向招标人缴纳</w:t>
      </w:r>
      <w:r>
        <w:rPr>
          <w:rFonts w:hint="eastAsia"/>
          <w:sz w:val="24"/>
          <w:u w:val="single"/>
          <w:lang w:eastAsia="zh-CN"/>
        </w:rPr>
        <w:t>合同价的</w:t>
      </w:r>
      <w:r>
        <w:rPr>
          <w:rFonts w:hint="eastAsia"/>
          <w:sz w:val="24"/>
          <w:u w:val="single"/>
          <w:lang w:val="en-US" w:eastAsia="zh-CN"/>
        </w:rPr>
        <w:t>2%</w:t>
      </w:r>
      <w:r>
        <w:rPr>
          <w:rFonts w:hint="eastAsia"/>
          <w:sz w:val="24"/>
        </w:rPr>
        <w:t>履约保证金。</w:t>
      </w:r>
    </w:p>
    <w:p>
      <w:pPr>
        <w:spacing w:line="400" w:lineRule="exact"/>
        <w:ind w:firstLine="480"/>
        <w:rPr>
          <w:sz w:val="24"/>
        </w:rPr>
      </w:pPr>
      <w:r>
        <w:rPr>
          <w:sz w:val="24"/>
        </w:rPr>
        <w:t>2</w:t>
      </w:r>
      <w:r>
        <w:rPr>
          <w:rFonts w:hint="eastAsia"/>
          <w:sz w:val="24"/>
        </w:rPr>
        <w:t>、合同履约保证金在竣工验收合格后</w:t>
      </w:r>
      <w:r>
        <w:rPr>
          <w:rFonts w:hint="eastAsia"/>
          <w:sz w:val="24"/>
          <w:lang w:val="en-US" w:eastAsia="zh-CN"/>
        </w:rPr>
        <w:t>无息返还</w:t>
      </w:r>
      <w:r>
        <w:rPr>
          <w:rFonts w:hint="eastAsia"/>
          <w:sz w:val="24"/>
        </w:rPr>
        <w:t>。</w:t>
      </w:r>
    </w:p>
    <w:p>
      <w:pPr>
        <w:spacing w:line="400" w:lineRule="exact"/>
        <w:ind w:firstLine="480" w:firstLineChars="200"/>
        <w:rPr>
          <w:sz w:val="24"/>
        </w:rPr>
      </w:pPr>
      <w:r>
        <w:rPr>
          <w:sz w:val="24"/>
        </w:rPr>
        <w:t xml:space="preserve"> (</w:t>
      </w:r>
      <w:r>
        <w:rPr>
          <w:rFonts w:hint="eastAsia"/>
          <w:sz w:val="24"/>
        </w:rPr>
        <w:t>四</w:t>
      </w:r>
      <w:r>
        <w:rPr>
          <w:sz w:val="24"/>
        </w:rPr>
        <w:t>)</w:t>
      </w:r>
      <w:r>
        <w:rPr>
          <w:rFonts w:hint="eastAsia"/>
          <w:sz w:val="24"/>
        </w:rPr>
        <w:t>合同的签订</w:t>
      </w:r>
    </w:p>
    <w:p>
      <w:pPr>
        <w:spacing w:line="400" w:lineRule="exact"/>
        <w:ind w:firstLine="480" w:firstLineChars="200"/>
        <w:rPr>
          <w:sz w:val="24"/>
        </w:rPr>
      </w:pPr>
      <w:r>
        <w:rPr>
          <w:sz w:val="24"/>
        </w:rPr>
        <w:t>1</w:t>
      </w:r>
      <w:r>
        <w:rPr>
          <w:rFonts w:hint="eastAsia"/>
          <w:sz w:val="24"/>
        </w:rPr>
        <w:t>、招标人与中标人根据建设工程合同管理的规定，依据招标文件、中标人的投标文件与中标人签订施工合同。</w:t>
      </w:r>
    </w:p>
    <w:p>
      <w:pPr>
        <w:spacing w:line="400" w:lineRule="exact"/>
        <w:ind w:firstLine="480" w:firstLineChars="200"/>
        <w:rPr>
          <w:sz w:val="24"/>
        </w:rPr>
      </w:pPr>
      <w:r>
        <w:rPr>
          <w:sz w:val="24"/>
        </w:rPr>
        <w:t>2</w:t>
      </w:r>
      <w:r>
        <w:rPr>
          <w:rFonts w:hint="eastAsia"/>
          <w:sz w:val="24"/>
        </w:rPr>
        <w:t>、中标人在中标通知书规定的时间、地点带合同履约保证金，准时到场签约。</w:t>
      </w:r>
    </w:p>
    <w:p>
      <w:pPr>
        <w:spacing w:line="400" w:lineRule="exact"/>
        <w:ind w:firstLine="480" w:firstLineChars="200"/>
        <w:rPr>
          <w:sz w:val="24"/>
        </w:rPr>
      </w:pPr>
      <w:r>
        <w:rPr>
          <w:sz w:val="24"/>
        </w:rPr>
        <w:t>3</w:t>
      </w:r>
      <w:r>
        <w:rPr>
          <w:rFonts w:hint="eastAsia"/>
          <w:sz w:val="24"/>
        </w:rPr>
        <w:t>、招标人在发出中标通知书后拒绝与中标人签订合同，除双倍返还投标保证金外还赔偿由此造成中标人的有关损失。</w:t>
      </w:r>
    </w:p>
    <w:p>
      <w:pPr>
        <w:spacing w:line="400" w:lineRule="exact"/>
        <w:ind w:firstLine="480"/>
        <w:rPr>
          <w:rFonts w:hint="eastAsia"/>
          <w:sz w:val="24"/>
        </w:rPr>
      </w:pPr>
      <w:r>
        <w:rPr>
          <w:sz w:val="24"/>
        </w:rPr>
        <w:t>4</w:t>
      </w:r>
      <w:r>
        <w:rPr>
          <w:rFonts w:hint="eastAsia"/>
          <w:sz w:val="24"/>
        </w:rPr>
        <w:t>、中标人拒绝在规定的时间签订合同，招标人将取消其中标资格，投标保证金不予退还，且赔偿由此造成的招标人的有关损失，同时依法承担相应法律责任。</w:t>
      </w:r>
    </w:p>
    <w:p>
      <w:pPr>
        <w:spacing w:before="156" w:beforeLines="50" w:after="156" w:afterLines="50" w:line="400" w:lineRule="exact"/>
        <w:jc w:val="center"/>
        <w:rPr>
          <w:b/>
          <w:sz w:val="36"/>
          <w:szCs w:val="36"/>
        </w:rPr>
      </w:pPr>
      <w:r>
        <w:rPr>
          <w:rFonts w:hint="eastAsia"/>
          <w:b/>
          <w:sz w:val="36"/>
          <w:szCs w:val="36"/>
          <w:lang w:val="en-US" w:eastAsia="zh-CN"/>
        </w:rPr>
        <w:t>第八节</w:t>
      </w:r>
      <w:r>
        <w:rPr>
          <w:rFonts w:hint="eastAsia"/>
          <w:b/>
          <w:sz w:val="36"/>
          <w:szCs w:val="36"/>
        </w:rPr>
        <w:t>、其</w:t>
      </w:r>
      <w:r>
        <w:rPr>
          <w:b/>
          <w:sz w:val="36"/>
          <w:szCs w:val="36"/>
        </w:rPr>
        <w:t xml:space="preserve">  </w:t>
      </w:r>
      <w:r>
        <w:rPr>
          <w:rFonts w:hint="eastAsia"/>
          <w:b/>
          <w:sz w:val="36"/>
          <w:szCs w:val="36"/>
        </w:rPr>
        <w:t>它</w:t>
      </w:r>
    </w:p>
    <w:p>
      <w:pPr>
        <w:spacing w:line="400" w:lineRule="exact"/>
        <w:ind w:firstLine="480" w:firstLineChars="200"/>
        <w:rPr>
          <w:sz w:val="24"/>
        </w:rPr>
      </w:pPr>
      <w:r>
        <w:rPr>
          <w:sz w:val="24"/>
        </w:rPr>
        <w:t>(</w:t>
      </w:r>
      <w:r>
        <w:rPr>
          <w:rFonts w:hint="eastAsia"/>
          <w:sz w:val="24"/>
        </w:rPr>
        <w:t>一</w:t>
      </w:r>
      <w:r>
        <w:rPr>
          <w:sz w:val="24"/>
        </w:rPr>
        <w:t>)</w:t>
      </w:r>
      <w:r>
        <w:rPr>
          <w:rFonts w:hint="eastAsia"/>
          <w:sz w:val="24"/>
        </w:rPr>
        <w:t>其它须知</w:t>
      </w:r>
    </w:p>
    <w:p>
      <w:pPr>
        <w:spacing w:line="400" w:lineRule="exact"/>
        <w:ind w:firstLine="480" w:firstLineChars="200"/>
        <w:rPr>
          <w:sz w:val="24"/>
        </w:rPr>
      </w:pPr>
      <w:r>
        <w:rPr>
          <w:sz w:val="24"/>
        </w:rPr>
        <w:t>1</w:t>
      </w:r>
      <w:r>
        <w:rPr>
          <w:rFonts w:hint="eastAsia"/>
          <w:sz w:val="24"/>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sz w:val="24"/>
        </w:rPr>
      </w:pPr>
      <w:r>
        <w:rPr>
          <w:sz w:val="24"/>
        </w:rPr>
        <w:t>2</w:t>
      </w:r>
      <w:r>
        <w:rPr>
          <w:rFonts w:hint="eastAsia"/>
          <w:sz w:val="24"/>
        </w:rPr>
        <w:t>、本标书全部内容是工程签订承包合同依据之一。</w:t>
      </w:r>
    </w:p>
    <w:p>
      <w:pPr>
        <w:spacing w:line="400" w:lineRule="exact"/>
        <w:ind w:firstLine="480"/>
        <w:rPr>
          <w:rFonts w:hint="eastAsia"/>
          <w:b/>
          <w:sz w:val="44"/>
          <w:szCs w:val="44"/>
        </w:rPr>
      </w:pPr>
      <w:r>
        <w:rPr>
          <w:sz w:val="24"/>
        </w:rPr>
        <w:t>3</w:t>
      </w:r>
      <w:r>
        <w:rPr>
          <w:rFonts w:hint="eastAsia"/>
          <w:sz w:val="24"/>
        </w:rPr>
        <w:t>、本标书由招标人负责解释。</w:t>
      </w:r>
    </w:p>
    <w:p>
      <w:pPr>
        <w:spacing w:before="156" w:beforeLines="50" w:after="156" w:afterLines="50" w:line="480" w:lineRule="auto"/>
        <w:jc w:val="center"/>
        <w:rPr>
          <w:rFonts w:hint="eastAsia"/>
          <w:b/>
          <w:sz w:val="44"/>
          <w:szCs w:val="44"/>
        </w:rPr>
      </w:pPr>
    </w:p>
    <w:p>
      <w:pPr>
        <w:pStyle w:val="8"/>
        <w:rPr>
          <w:rFonts w:hint="eastAsia"/>
          <w:b/>
          <w:sz w:val="44"/>
          <w:szCs w:val="44"/>
        </w:rPr>
      </w:pPr>
    </w:p>
    <w:p>
      <w:pPr>
        <w:pStyle w:val="8"/>
        <w:rPr>
          <w:rFonts w:hint="eastAsia"/>
          <w:b/>
          <w:sz w:val="44"/>
          <w:szCs w:val="44"/>
        </w:rPr>
      </w:pPr>
    </w:p>
    <w:p>
      <w:pPr>
        <w:pStyle w:val="8"/>
        <w:rPr>
          <w:rFonts w:hint="eastAsia"/>
          <w:b/>
          <w:sz w:val="44"/>
          <w:szCs w:val="44"/>
        </w:rPr>
      </w:pPr>
    </w:p>
    <w:p>
      <w:pPr>
        <w:pStyle w:val="8"/>
        <w:rPr>
          <w:rFonts w:hint="eastAsia"/>
          <w:b/>
          <w:sz w:val="44"/>
          <w:szCs w:val="44"/>
        </w:rPr>
      </w:pPr>
    </w:p>
    <w:p>
      <w:pPr>
        <w:spacing w:before="156" w:beforeLines="50" w:after="156" w:afterLines="50" w:line="480" w:lineRule="auto"/>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w:t>
      </w:r>
      <w:r>
        <w:rPr>
          <w:b/>
          <w:sz w:val="44"/>
          <w:szCs w:val="44"/>
        </w:rPr>
        <w:t xml:space="preserve">  </w:t>
      </w:r>
      <w:r>
        <w:rPr>
          <w:rFonts w:hint="eastAsia"/>
          <w:b/>
          <w:sz w:val="44"/>
          <w:szCs w:val="44"/>
        </w:rPr>
        <w:t>工程施工合同</w:t>
      </w:r>
    </w:p>
    <w:p>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pPr>
        <w:spacing w:line="360" w:lineRule="exact"/>
        <w:rPr>
          <w:rFonts w:ascii="宋体" w:hAnsi="宋体"/>
          <w:b/>
          <w:color w:val="000000"/>
          <w:sz w:val="24"/>
          <w:u w:val="single"/>
        </w:rPr>
      </w:pPr>
      <w:r>
        <w:rPr>
          <w:rFonts w:ascii="宋体" w:hAnsi="宋体"/>
          <w:b/>
          <w:color w:val="000000"/>
          <w:sz w:val="24"/>
        </w:rPr>
        <w:t>发包人（全称）：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color w:val="000000"/>
          <w:sz w:val="24"/>
          <w:u w:val="single"/>
          <w:lang w:eastAsia="zh-CN"/>
        </w:rPr>
        <w:t>温岭市行政中心会议中心门厅维修工程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pPr>
        <w:spacing w:line="360" w:lineRule="exact"/>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eastAsia="zh-CN"/>
        </w:rPr>
        <w:t>温岭市行政中心会议中心门厅维修工程</w:t>
      </w:r>
      <w:r>
        <w:rPr>
          <w:rFonts w:hint="eastAsia" w:ascii="宋体" w:hAnsi="宋体"/>
          <w:color w:val="000000"/>
          <w:sz w:val="24"/>
          <w:u w:val="single"/>
        </w:rPr>
        <w:t>。</w:t>
      </w:r>
    </w:p>
    <w:p>
      <w:pPr>
        <w:spacing w:line="360" w:lineRule="exact"/>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color w:val="000000"/>
          <w:sz w:val="24"/>
          <w:u w:val="single"/>
          <w:lang w:eastAsia="zh-CN"/>
        </w:rPr>
        <w:t>温岭市太平街道温岭市行政中心</w:t>
      </w:r>
      <w:r>
        <w:rPr>
          <w:rFonts w:hint="eastAsia" w:ascii="宋体" w:hAnsi="宋体"/>
          <w:color w:val="000000"/>
          <w:sz w:val="24"/>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财政资金 </w:t>
      </w:r>
      <w:r>
        <w:rPr>
          <w:rFonts w:ascii="宋体" w:hAnsi="宋体"/>
          <w:bCs/>
          <w:color w:val="000000"/>
          <w:sz w:val="24"/>
          <w:highlight w:val="none"/>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rFonts w:hint="eastAsia" w:ascii="宋体" w:hAnsi="宋体"/>
          <w:bCs/>
          <w:color w:val="000000"/>
          <w:sz w:val="24"/>
        </w:rPr>
        <w:t>5.工程内容：</w:t>
      </w:r>
      <w:r>
        <w:rPr>
          <w:rFonts w:hint="eastAsia"/>
          <w:sz w:val="24"/>
        </w:rPr>
        <w:t>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spacing w:line="360" w:lineRule="exact"/>
        <w:ind w:firstLine="470" w:firstLineChars="196"/>
        <w:rPr>
          <w:rFonts w:hint="eastAsia" w:ascii="宋体" w:hAnsi="宋体"/>
          <w:color w:val="000000"/>
          <w:sz w:val="24"/>
          <w:u w:val="single"/>
        </w:rPr>
      </w:pPr>
      <w:r>
        <w:rPr>
          <w:rFonts w:hint="eastAsia" w:ascii="宋体" w:hAnsi="宋体"/>
          <w:bCs/>
          <w:sz w:val="24"/>
        </w:rPr>
        <w:t>6</w:t>
      </w:r>
      <w:r>
        <w:rPr>
          <w:rFonts w:ascii="宋体" w:hAnsi="宋体"/>
          <w:bCs/>
          <w:sz w:val="24"/>
        </w:rPr>
        <w:t>.工程承包范围：</w:t>
      </w:r>
      <w:r>
        <w:rPr>
          <w:rFonts w:hint="eastAsia"/>
          <w:color w:val="000000"/>
          <w:sz w:val="24"/>
          <w:szCs w:val="24"/>
          <w:u w:val="single"/>
        </w:rPr>
        <w:t>施工图范围内招标人指定的</w:t>
      </w:r>
      <w:r>
        <w:rPr>
          <w:rFonts w:hint="eastAsia"/>
          <w:sz w:val="24"/>
          <w:u w:val="single"/>
          <w:lang w:eastAsia="zh-CN"/>
        </w:rPr>
        <w:t>温岭市行政中心会议中心门厅维修工程</w:t>
      </w:r>
      <w:r>
        <w:rPr>
          <w:rFonts w:hint="eastAsia" w:ascii="宋体" w:hAnsi="宋体"/>
          <w:color w:val="000000"/>
          <w:sz w:val="24"/>
          <w:u w:val="single"/>
        </w:rPr>
        <w:t>。</w:t>
      </w:r>
    </w:p>
    <w:p>
      <w:pPr>
        <w:pStyle w:val="4"/>
        <w:spacing w:before="0" w:after="0" w:line="360" w:lineRule="exact"/>
        <w:rPr>
          <w:rFonts w:ascii="宋体" w:hAnsi="宋体"/>
          <w:b w:val="0"/>
          <w:color w:val="000000"/>
          <w:sz w:val="24"/>
          <w:szCs w:val="24"/>
        </w:rPr>
      </w:pPr>
      <w:r>
        <w:rPr>
          <w:rFonts w:ascii="宋体" w:hAnsi="宋体"/>
          <w:b w:val="0"/>
          <w:color w:val="000000"/>
          <w:sz w:val="24"/>
          <w:szCs w:val="24"/>
        </w:rPr>
        <w:t xml:space="preserve">   二、合同工期</w:t>
      </w:r>
    </w:p>
    <w:p>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hint="eastAsia"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hint="eastAsia" w:ascii="宋体" w:hAnsi="宋体"/>
          <w:color w:val="auto"/>
          <w:sz w:val="24"/>
          <w:u w:val="single"/>
          <w:lang w:val="en-US" w:eastAsia="zh-CN"/>
        </w:rPr>
        <w:t>90</w:t>
      </w:r>
      <w:r>
        <w:rPr>
          <w:rFonts w:ascii="宋体" w:hAnsi="宋体"/>
          <w:color w:val="auto"/>
          <w:sz w:val="24"/>
          <w:u w:val="single"/>
        </w:rPr>
        <w:t></w:t>
      </w:r>
      <w:r>
        <w:rPr>
          <w:rFonts w:ascii="宋体" w:hAnsi="宋体"/>
          <w:color w:val="000000"/>
          <w:sz w:val="24"/>
        </w:rPr>
        <w:t>天。工期总日历天数与根据前述计划开竣工日期计算的工期天数不一致的，以工期总日历天数为准。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pPr>
        <w:spacing w:line="360" w:lineRule="exact"/>
        <w:ind w:firstLine="459"/>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lang w:val="en-US" w:eastAsia="zh-CN"/>
        </w:rPr>
        <w:t>合格</w:t>
      </w:r>
      <w:r>
        <w:rPr>
          <w:rFonts w:ascii="宋体" w:hAnsi="宋体"/>
          <w:color w:val="000000"/>
          <w:sz w:val="24"/>
          <w:u w:val="single"/>
        </w:rPr>
        <w:t></w:t>
      </w:r>
      <w:r>
        <w:rPr>
          <w:rFonts w:ascii="宋体" w:hAnsi="宋体"/>
          <w:color w:val="000000"/>
          <w:sz w:val="24"/>
        </w:rPr>
        <w:t>标准。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pPr>
        <w:spacing w:line="360" w:lineRule="exact"/>
        <w:ind w:firstLine="480" w:firstLineChars="20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其中：</w:t>
      </w:r>
    </w:p>
    <w:p>
      <w:pPr>
        <w:spacing w:line="360" w:lineRule="exact"/>
        <w:ind w:firstLine="480" w:firstLineChars="20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lang w:eastAsia="zh-CN"/>
        </w:rPr>
        <w:t>叁仟零捌拾贰元肆角玖分</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3007.80</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（4）暂列金额：</w:t>
      </w:r>
    </w:p>
    <w:p>
      <w:pPr>
        <w:spacing w:line="360" w:lineRule="exact"/>
        <w:ind w:firstLine="1080" w:firstLineChars="450"/>
        <w:rPr>
          <w:rFonts w:hint="eastAsia" w:ascii="宋体" w:hAnsi="宋体"/>
          <w:color w:val="000000"/>
          <w:sz w:val="24"/>
        </w:rPr>
      </w:pPr>
      <w:r>
        <w:rPr>
          <w:rFonts w:ascii="宋体" w:hAnsi="宋体"/>
          <w:color w:val="000000"/>
          <w:sz w:val="24"/>
        </w:rPr>
        <w:t>人民币（大写）</w:t>
      </w:r>
      <w:r>
        <w:rPr>
          <w:rFonts w:hint="eastAsia" w:ascii="宋体" w:hAnsi="宋体"/>
          <w:color w:val="000000"/>
          <w:sz w:val="24"/>
          <w:u w:val="single"/>
          <w:lang w:val="en-US" w:eastAsia="zh-CN"/>
        </w:rPr>
        <w:t xml:space="preserve">伍仟元整 </w:t>
      </w:r>
      <w:r>
        <w:rPr>
          <w:rFonts w:ascii="宋体" w:hAnsi="宋体"/>
          <w:color w:val="000000"/>
          <w:sz w:val="24"/>
        </w:rPr>
        <w:t xml:space="preserve"> (¥</w:t>
      </w:r>
      <w:r>
        <w:rPr>
          <w:rFonts w:hint="eastAsia" w:ascii="宋体" w:hAnsi="宋体"/>
          <w:color w:val="000000"/>
          <w:sz w:val="24"/>
          <w:u w:val="single"/>
          <w:lang w:val="en-US" w:eastAsia="zh-CN"/>
        </w:rPr>
        <w:t xml:space="preserve"> 5000 </w:t>
      </w:r>
      <w:r>
        <w:rPr>
          <w:rFonts w:ascii="宋体" w:hAnsi="宋体"/>
          <w:color w:val="000000"/>
          <w:sz w:val="24"/>
        </w:rPr>
        <w:t>元)。</w:t>
      </w:r>
    </w:p>
    <w:p>
      <w:pPr>
        <w:numPr>
          <w:ilvl w:val="0"/>
          <w:numId w:val="3"/>
        </w:numPr>
        <w:spacing w:line="360" w:lineRule="exact"/>
        <w:ind w:firstLine="480" w:firstLineChars="200"/>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pPr>
        <w:numPr>
          <w:ilvl w:val="0"/>
          <w:numId w:val="4"/>
        </w:numPr>
        <w:spacing w:line="360" w:lineRule="exact"/>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发包人向承包人支付工程价款及其他应当支付的款项均须汇入承包人指定的银行账户，</w:t>
      </w:r>
      <w:r>
        <w:rPr>
          <w:rFonts w:hint="eastAsia" w:ascii="宋体" w:hAnsi="宋体"/>
          <w:color w:val="000000"/>
          <w:sz w:val="24"/>
          <w:u w:val="single"/>
        </w:rPr>
        <w:t>承包人收取款项时开具增值税发票</w:t>
      </w:r>
      <w:r>
        <w:rPr>
          <w:rFonts w:hint="eastAsia" w:ascii="宋体" w:hAnsi="宋体"/>
          <w:color w:val="000000"/>
          <w:sz w:val="24"/>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spacing w:line="360" w:lineRule="exact"/>
        <w:ind w:firstLine="480" w:firstLineChars="200"/>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4"/>
        <w:spacing w:before="0" w:after="0" w:line="360" w:lineRule="exact"/>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pPr>
        <w:spacing w:line="360" w:lineRule="exact"/>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pPr>
        <w:spacing w:line="3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（1）中标通知书；</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 xml:space="preserve">（2）投标函及其附录； </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pPr>
        <w:pStyle w:val="4"/>
        <w:spacing w:before="0" w:after="0" w:line="360" w:lineRule="exact"/>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pPr>
        <w:spacing w:line="3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ascii="宋体" w:hAnsi="宋体"/>
          <w:bCs/>
          <w:color w:val="000000"/>
          <w:sz w:val="24"/>
        </w:rPr>
        <w:t>日签订。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pPr>
        <w:spacing w:line="360" w:lineRule="exact"/>
        <w:ind w:firstLine="480" w:firstLineChars="200"/>
        <w:rPr>
          <w:rFonts w:ascii="宋体" w:hAnsi="宋体"/>
          <w:bCs/>
          <w:color w:val="000000"/>
          <w:sz w:val="24"/>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捌</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ascii="宋体" w:hAnsi="宋体"/>
          <w:bCs/>
          <w:color w:val="000000"/>
          <w:sz w:val="24"/>
          <w:highlight w:val="none"/>
        </w:rPr>
        <w:t>份</w:t>
      </w:r>
      <w:r>
        <w:rPr>
          <w:rFonts w:ascii="宋体" w:hAnsi="宋体"/>
          <w:bCs/>
          <w:color w:val="000000"/>
          <w:sz w:val="24"/>
        </w:rPr>
        <w:t>。</w:t>
      </w: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360" w:lineRule="exact"/>
        <w:rPr>
          <w:rFonts w:hint="eastAsia" w:ascii="宋体" w:hAnsi="宋体"/>
          <w:color w:val="000000"/>
          <w:sz w:val="24"/>
          <w:u w:val="single"/>
        </w:rPr>
      </w:pPr>
      <w:r>
        <w:rPr>
          <w:rFonts w:hint="eastAsia" w:ascii="宋体" w:hAnsi="宋体"/>
          <w:color w:val="000000"/>
          <w:sz w:val="24"/>
        </w:rPr>
        <w:t xml:space="preserve">                                 </w:t>
      </w:r>
    </w:p>
    <w:p>
      <w:pPr>
        <w:spacing w:line="360" w:lineRule="exact"/>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pPr>
        <w:spacing w:line="360" w:lineRule="exact"/>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pPr>
        <w:tabs>
          <w:tab w:val="left" w:pos="4410"/>
        </w:tabs>
        <w:spacing w:line="360" w:lineRule="exact"/>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2"/>
        <w:rPr>
          <w:rFonts w:hint="eastAsia"/>
        </w:rPr>
      </w:pPr>
    </w:p>
    <w:p>
      <w:pPr>
        <w:pStyle w:val="2"/>
        <w:rPr>
          <w:rFonts w:hint="eastAsia"/>
        </w:rPr>
      </w:pPr>
    </w:p>
    <w:p>
      <w:pPr>
        <w:pStyle w:val="2"/>
      </w:pPr>
    </w:p>
    <w:p/>
    <w:p>
      <w:pPr>
        <w:pStyle w:val="2"/>
      </w:pPr>
    </w:p>
    <w:p/>
    <w:p>
      <w:pPr>
        <w:pStyle w:val="3"/>
        <w:spacing w:line="120" w:lineRule="auto"/>
        <w:rPr>
          <w:rFonts w:hint="eastAsia" w:ascii="宋体" w:hAnsi="宋体"/>
          <w:color w:val="000000"/>
          <w:sz w:val="28"/>
          <w:szCs w:val="28"/>
        </w:rPr>
      </w:pPr>
      <w:r>
        <w:rPr>
          <w:rFonts w:ascii="宋体" w:hAnsi="宋体"/>
          <w:color w:val="000000"/>
          <w:sz w:val="28"/>
          <w:szCs w:val="28"/>
        </w:rPr>
        <w:t>第二部分 通用合同条款</w:t>
      </w:r>
      <w:r>
        <w:rPr>
          <w:rFonts w:hint="eastAsia" w:ascii="宋体" w:hAnsi="宋体"/>
          <w:color w:val="000000"/>
          <w:sz w:val="28"/>
          <w:szCs w:val="28"/>
        </w:rPr>
        <w:t>（略）</w:t>
      </w:r>
    </w:p>
    <w:p>
      <w:pPr>
        <w:ind w:firstLine="480" w:firstLineChars="200"/>
        <w:jc w:val="left"/>
        <w:rPr>
          <w:rFonts w:ascii="宋体" w:hAnsi="宋体"/>
          <w:bCs/>
          <w:color w:val="000000"/>
          <w:sz w:val="24"/>
        </w:rPr>
      </w:pPr>
      <w:r>
        <w:rPr>
          <w:rFonts w:hint="eastAsia" w:ascii="宋体" w:hAnsi="宋体"/>
          <w:color w:val="000000"/>
          <w:sz w:val="24"/>
        </w:rPr>
        <w:t>使用《</w:t>
      </w:r>
      <w:r>
        <w:rPr>
          <w:rFonts w:ascii="宋体" w:hAnsi="宋体"/>
          <w:color w:val="000000"/>
          <w:sz w:val="24"/>
        </w:rPr>
        <w:t>建设工程施工合同（示范文本）</w:t>
      </w:r>
      <w:r>
        <w:rPr>
          <w:rFonts w:hint="eastAsia" w:ascii="宋体" w:hAnsi="宋体"/>
          <w:color w:val="000000"/>
          <w:sz w:val="24"/>
        </w:rPr>
        <w:t>》</w:t>
      </w:r>
      <w:r>
        <w:rPr>
          <w:rFonts w:ascii="宋体" w:hAnsi="宋体"/>
          <w:bCs/>
          <w:color w:val="000000"/>
          <w:sz w:val="24"/>
        </w:rPr>
        <w:t>（GF—201</w:t>
      </w:r>
      <w:r>
        <w:rPr>
          <w:rFonts w:hint="eastAsia" w:ascii="宋体" w:hAnsi="宋体"/>
          <w:bCs/>
          <w:color w:val="000000"/>
          <w:sz w:val="24"/>
        </w:rPr>
        <w:t>7</w:t>
      </w:r>
      <w:r>
        <w:rPr>
          <w:rFonts w:ascii="宋体" w:hAnsi="宋体"/>
          <w:bCs/>
          <w:color w:val="000000"/>
          <w:sz w:val="24"/>
        </w:rPr>
        <w:t>—</w:t>
      </w:r>
      <w:r>
        <w:rPr>
          <w:rFonts w:hint="eastAsia" w:ascii="宋体" w:hAnsi="宋体"/>
          <w:bCs/>
          <w:color w:val="000000"/>
          <w:sz w:val="24"/>
        </w:rPr>
        <w:t>0201）中的通用合同条款。</w:t>
      </w:r>
    </w:p>
    <w:p>
      <w:pPr>
        <w:jc w:val="center"/>
        <w:rPr>
          <w:rFonts w:ascii="宋体" w:hAnsi="宋体"/>
          <w:b/>
          <w:color w:val="000000"/>
          <w:sz w:val="24"/>
        </w:rPr>
      </w:pPr>
    </w:p>
    <w:p>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pPr>
        <w:spacing w:line="12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exact"/>
        <w:ind w:firstLine="480" w:firstLineChars="200"/>
        <w:rPr>
          <w:rFonts w:hint="eastAsia" w:ascii="宋体" w:hAnsi="宋体" w:eastAsia="宋体" w:cs="Times New Roman"/>
          <w:color w:val="000000"/>
          <w:kern w:val="0"/>
          <w:sz w:val="24"/>
          <w:u w:val="single"/>
          <w:lang w:eastAsia="zh-CN"/>
        </w:rPr>
      </w:pPr>
      <w:r>
        <w:rPr>
          <w:rFonts w:ascii="宋体" w:hAnsi="宋体"/>
          <w:color w:val="000000"/>
          <w:kern w:val="0"/>
          <w:sz w:val="24"/>
        </w:rPr>
        <w:t>1.1.1.10其他合同文件包括：</w:t>
      </w:r>
      <w:r>
        <w:rPr>
          <w:rFonts w:hint="eastAsia" w:ascii="宋体" w:hAnsi="宋体" w:eastAsia="宋体" w:cs="Times New Roman"/>
          <w:color w:val="000000"/>
          <w:kern w:val="0"/>
          <w:sz w:val="24"/>
          <w:u w:val="single"/>
        </w:rPr>
        <w:t>工程招标文件、</w:t>
      </w:r>
      <w:r>
        <w:rPr>
          <w:rFonts w:hint="eastAsia" w:ascii="宋体" w:hAnsi="宋体" w:eastAsia="宋体" w:cs="Times New Roman"/>
          <w:color w:val="000000"/>
          <w:kern w:val="0"/>
          <w:sz w:val="24"/>
          <w:u w:val="single"/>
          <w:lang w:eastAsia="zh-CN"/>
        </w:rPr>
        <w:t>《温岭市政府投资项目工程变更管理办法》（温政发〔2020〕58号）（项目实施过程中，若出台新的变更规定的，则按新规定执行）</w:t>
      </w:r>
      <w:r>
        <w:rPr>
          <w:rFonts w:hint="eastAsia" w:ascii="宋体" w:hAnsi="宋体" w:eastAsia="宋体" w:cs="Times New Roman"/>
          <w:color w:val="000000"/>
          <w:kern w:val="0"/>
          <w:sz w:val="24"/>
          <w:u w:val="single"/>
        </w:rPr>
        <w:t>除投标函及其附录和预算书外的投标文件其它部分。</w:t>
      </w:r>
    </w:p>
    <w:p>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pPr>
        <w:spacing w:line="120" w:lineRule="auto"/>
        <w:ind w:firstLine="480" w:firstLineChars="200"/>
        <w:rPr>
          <w:rFonts w:hint="eastAsia" w:ascii="宋体" w:hAnsi="宋体" w:eastAsiaTheme="minorEastAsia"/>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pPr>
        <w:spacing w:line="120" w:lineRule="auto"/>
        <w:ind w:firstLine="480" w:firstLineChars="200"/>
        <w:rPr>
          <w:rFonts w:ascii="宋体" w:hAnsi="宋体"/>
          <w:color w:val="000000"/>
          <w:sz w:val="24"/>
        </w:rPr>
      </w:pPr>
      <w:r>
        <w:rPr>
          <w:rFonts w:ascii="宋体" w:hAnsi="宋体"/>
          <w:color w:val="000000"/>
          <w:sz w:val="24"/>
        </w:rPr>
        <w:t>1.1.2.5 设计人：</w:t>
      </w:r>
    </w:p>
    <w:p>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1.1.3 工程和设备</w:t>
      </w:r>
    </w:p>
    <w:p>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color w:val="000000"/>
          <w:sz w:val="24"/>
          <w:highlight w:val="yellow"/>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cs="宋体"/>
          <w:b w:val="0"/>
          <w:bCs w:val="0"/>
          <w:sz w:val="24"/>
          <w:highlight w:val="none"/>
          <w:lang w:val="en-US" w:eastAsia="zh-CN"/>
        </w:rPr>
        <w:t>《房屋建筑与装饰工程工程量计算规范》（GB50845-2013）、《市政工程工程量计算规范》 （GB50587-2013）、《通用安装工程工程量计算规范》 （GB50856-2013）、《园林绿化工程工程量计算规范》（GB50858-2013）。</w:t>
      </w:r>
      <w:r>
        <w:rPr>
          <w:rFonts w:hint="eastAsia"/>
          <w:sz w:val="24"/>
          <w:szCs w:val="24"/>
          <w:highlight w:val="none"/>
          <w:lang w:val="en-US" w:eastAsia="zh-CN"/>
        </w:rPr>
        <w:t>《浙江省房屋建筑与装饰工程</w:t>
      </w:r>
      <w:r>
        <w:rPr>
          <w:rFonts w:hint="eastAsia"/>
          <w:sz w:val="24"/>
          <w:szCs w:val="24"/>
          <w:lang w:val="en-US" w:eastAsia="zh-CN"/>
        </w:rPr>
        <w:t>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400" w:lineRule="exact"/>
        <w:ind w:left="596" w:leftChars="284"/>
        <w:textAlignment w:val="auto"/>
      </w:pPr>
      <w:r>
        <w:rPr>
          <w:rFonts w:ascii="宋体" w:hAnsi="宋体"/>
          <w:color w:val="000000"/>
          <w:sz w:val="24"/>
          <w:highlight w:val="none"/>
        </w:rPr>
        <w:t>1.4.1适用于工程的标准规范包括：：</w:t>
      </w:r>
      <w:r>
        <w:rPr>
          <w:rFonts w:hint="eastAsia" w:ascii="宋体" w:hAnsi="宋体"/>
          <w:sz w:val="24"/>
          <w:highlight w:val="none"/>
          <w:u w:val="single"/>
        </w:rPr>
        <w:t>按</w:t>
      </w:r>
      <w:r>
        <w:rPr>
          <w:rFonts w:hint="eastAsia" w:ascii="宋体" w:hAnsi="宋体"/>
          <w:sz w:val="24"/>
          <w:u w:val="single"/>
        </w:rPr>
        <w:t>现行的国家、省、市施工验收规范、质量评定标准及有关规定和招标文件中明确的技术要求等</w:t>
      </w:r>
      <w:r>
        <w:rPr>
          <w:rFonts w:ascii="宋体" w:hAnsi="宋体"/>
          <w:sz w:val="24"/>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000000"/>
          <w:kern w:val="0"/>
          <w:sz w:val="24"/>
          <w:szCs w:val="24"/>
        </w:rPr>
      </w:pPr>
      <w:r>
        <w:rPr>
          <w:rFonts w:ascii="宋体" w:hAnsi="宋体"/>
          <w:color w:val="000000"/>
          <w:kern w:val="0"/>
          <w:sz w:val="24"/>
        </w:rPr>
        <w:t>1.4.2 发包人提供国外标准、规范的名称：</w:t>
      </w:r>
      <w:r>
        <w:rPr>
          <w:rFonts w:hint="eastAsia" w:ascii="宋体" w:hAnsi="宋体"/>
          <w:color w:val="000000"/>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无</w:t>
      </w:r>
      <w:r>
        <w:rPr>
          <w:rFonts w:hint="eastAsia" w:ascii="宋体" w:hAnsi="宋体"/>
          <w:color w:val="000000"/>
          <w:kern w:val="0"/>
          <w:sz w:val="24"/>
          <w:szCs w:val="24"/>
          <w:u w:val="single"/>
        </w:rPr>
        <w:t xml:space="preserve">   ；</w:t>
      </w:r>
    </w:p>
    <w:p>
      <w:pPr>
        <w:pStyle w:val="2"/>
        <w:rPr>
          <w:rFonts w:ascii="宋体" w:hAnsi="宋体"/>
          <w:b w:val="0"/>
          <w:bCs w:val="0"/>
          <w:sz w:val="24"/>
          <w:szCs w:val="24"/>
        </w:rPr>
      </w:pPr>
      <w:r>
        <w:rPr>
          <w:rFonts w:ascii="宋体" w:hAnsi="宋体"/>
          <w:b w:val="0"/>
          <w:bCs w:val="0"/>
          <w:color w:val="000000"/>
          <w:sz w:val="24"/>
          <w:szCs w:val="24"/>
        </w:rPr>
        <w:t>1.4.3发包人对工程的技术标准和功能要求的特殊要求：</w:t>
      </w:r>
      <w:r>
        <w:rPr>
          <w:rFonts w:hint="eastAsia" w:ascii="宋体" w:hAnsi="宋体"/>
          <w:b w:val="0"/>
          <w:bCs w:val="0"/>
          <w:sz w:val="24"/>
          <w:szCs w:val="24"/>
          <w:u w:val="single"/>
        </w:rPr>
        <w:t>国家没有相应标准、规范且不使用国外标准、规范时，按发包人和承包人商定的方案施工</w:t>
      </w:r>
      <w:r>
        <w:rPr>
          <w:rFonts w:ascii="宋体" w:hAnsi="宋体"/>
          <w:b w:val="0"/>
          <w:bCs w:val="0"/>
          <w:sz w:val="24"/>
          <w:szCs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 合同文件的优先顺序</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合同文件组成及优先顺序为：</w:t>
      </w:r>
      <w:r>
        <w:rPr>
          <w:rFonts w:hint="eastAsia" w:ascii="宋体" w:hAnsi="宋体"/>
          <w:color w:val="000000"/>
          <w:kern w:val="0"/>
          <w:sz w:val="24"/>
          <w:u w:val="single"/>
        </w:rPr>
        <w:t>按通用合同条款</w:t>
      </w:r>
      <w:r>
        <w:rPr>
          <w:rFonts w:hint="eastAsia"/>
          <w:color w:val="000000"/>
          <w:sz w:val="24"/>
          <w:u w:val="single"/>
        </w:rPr>
        <w:t xml:space="preserve"> </w:t>
      </w:r>
      <w:r>
        <w:rPr>
          <w:rFonts w:hint="eastAsia"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120" w:lineRule="auto"/>
        <w:ind w:firstLine="480" w:firstLineChars="200"/>
        <w:rPr>
          <w:rFonts w:ascii="宋体" w:hAnsi="宋体"/>
          <w:color w:val="000000"/>
          <w:sz w:val="24"/>
        </w:rPr>
      </w:pPr>
      <w:r>
        <w:rPr>
          <w:rFonts w:ascii="宋体" w:hAnsi="宋体"/>
          <w:color w:val="000000"/>
          <w:sz w:val="24"/>
        </w:rPr>
        <w:t>1.6.1 图纸的提供</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kern w:val="0"/>
          <w:sz w:val="24"/>
          <w:u w:val="single"/>
        </w:rPr>
        <w:t>开工日期前14天前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kern w:val="0"/>
          <w:sz w:val="24"/>
          <w:u w:val="single"/>
        </w:rPr>
        <w:t>纸质施工图4套并附目录清单及与其一致的电子版施工图</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1.6.4 承包人文件</w:t>
      </w:r>
    </w:p>
    <w:p>
      <w:pPr>
        <w:spacing w:line="120" w:lineRule="auto"/>
        <w:ind w:firstLine="480" w:firstLineChars="20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u w:val="single"/>
        </w:rPr>
        <w:t>施工组织设计、专项施工方案、工程总进度计划、工程月进度计划表等</w:t>
      </w:r>
      <w:r>
        <w:rPr>
          <w:rFonts w:ascii="宋体" w:hAnsi="宋体"/>
          <w:color w:val="000000"/>
          <w:sz w:val="24"/>
          <w:u w:val="single"/>
        </w:rPr>
        <w:t>；</w:t>
      </w:r>
      <w:r>
        <w:rPr>
          <w:rFonts w:hint="eastAsia" w:ascii="宋体" w:hAnsi="宋体"/>
          <w:color w:val="000000"/>
          <w:sz w:val="24"/>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color w:val="000000"/>
          <w:kern w:val="0"/>
          <w:sz w:val="24"/>
          <w:u w:val="single"/>
        </w:rPr>
        <w:t>纸质资料4套及与其一致的电子版资料；</w:t>
      </w:r>
    </w:p>
    <w:p>
      <w:pPr>
        <w:spacing w:line="12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olor w:val="000000"/>
          <w:kern w:val="0"/>
          <w:sz w:val="24"/>
          <w:u w:val="single"/>
        </w:rPr>
        <w:t>纸质及电子版本</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hint="eastAsia" w:ascii="宋体" w:hAnsi="宋体"/>
          <w:color w:val="000000"/>
          <w:kern w:val="0"/>
          <w:sz w:val="24"/>
          <w:u w:val="single"/>
        </w:rPr>
        <w:t>收到相应文件后7天内。</w:t>
      </w:r>
    </w:p>
    <w:p>
      <w:pPr>
        <w:spacing w:line="120" w:lineRule="auto"/>
        <w:ind w:firstLine="480" w:firstLineChars="200"/>
        <w:rPr>
          <w:rFonts w:ascii="宋体" w:hAnsi="宋体"/>
          <w:color w:val="000000"/>
          <w:sz w:val="24"/>
        </w:rPr>
      </w:pPr>
      <w:r>
        <w:rPr>
          <w:rFonts w:ascii="宋体" w:hAnsi="宋体"/>
          <w:color w:val="000000"/>
          <w:sz w:val="24"/>
        </w:rPr>
        <w:t>1.6.5 现场图纸准备</w:t>
      </w:r>
    </w:p>
    <w:p>
      <w:pPr>
        <w:spacing w:line="120" w:lineRule="auto"/>
        <w:ind w:firstLine="480" w:firstLineChars="200"/>
        <w:rPr>
          <w:rFonts w:ascii="宋体" w:hAnsi="宋体"/>
          <w:color w:val="000000"/>
          <w:sz w:val="24"/>
        </w:rPr>
      </w:pPr>
      <w:r>
        <w:rPr>
          <w:rFonts w:ascii="宋体" w:hAnsi="宋体"/>
          <w:color w:val="000000"/>
          <w:sz w:val="24"/>
        </w:rPr>
        <w:t>关于现场图纸准备的约定：</w:t>
      </w:r>
      <w:r>
        <w:rPr>
          <w:rFonts w:hint="eastAsia" w:ascii="宋体" w:hAnsi="宋体"/>
          <w:color w:val="000000"/>
          <w:kern w:val="0"/>
          <w:sz w:val="24"/>
          <w:u w:val="single"/>
        </w:rPr>
        <w:t>现场保管一套完整施工图，供发包人及有关人员进行工程检查等活动时使用</w:t>
      </w:r>
      <w:r>
        <w:rPr>
          <w:rFonts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 联络</w:t>
      </w:r>
    </w:p>
    <w:p>
      <w:pPr>
        <w:spacing w:line="120" w:lineRule="auto"/>
        <w:ind w:firstLine="480" w:firstLineChars="200"/>
        <w:rPr>
          <w:rFonts w:hint="eastAsia" w:ascii="宋体" w:hAnsi="宋体"/>
          <w:color w:val="000000"/>
          <w:kern w:val="0"/>
          <w:sz w:val="24"/>
        </w:rPr>
      </w:pPr>
      <w:r>
        <w:rPr>
          <w:rFonts w:ascii="宋体" w:hAnsi="宋体"/>
          <w:color w:val="000000"/>
          <w:kern w:val="0"/>
          <w:sz w:val="24"/>
        </w:rPr>
        <w:t>1.7.1发包人和承包人应当在</w:t>
      </w:r>
      <w:r>
        <w:rPr>
          <w:rFonts w:hint="eastAsia" w:ascii="宋体" w:hAnsi="宋体"/>
          <w:color w:val="000000"/>
          <w:kern w:val="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12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olor w:val="000000"/>
          <w:kern w:val="0"/>
          <w:sz w:val="24"/>
          <w:u w:val="single"/>
        </w:rPr>
        <w:t xml:space="preserve">                       ；</w:t>
      </w:r>
    </w:p>
    <w:p>
      <w:pPr>
        <w:spacing w:line="12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olor w:val="000000"/>
          <w:kern w:val="0"/>
          <w:sz w:val="24"/>
          <w:u w:val="single"/>
        </w:rPr>
        <w:t xml:space="preserve">                       ；</w:t>
      </w:r>
    </w:p>
    <w:p>
      <w:pPr>
        <w:spacing w:after="120" w:line="120" w:lineRule="auto"/>
        <w:ind w:firstLine="480" w:firstLineChars="200"/>
        <w:outlineLvl w:val="0"/>
        <w:rPr>
          <w:rFonts w:ascii="宋体" w:hAnsi="宋体"/>
          <w:color w:val="000000"/>
          <w:sz w:val="24"/>
        </w:rPr>
      </w:pPr>
      <w:r>
        <w:rPr>
          <w:rFonts w:ascii="宋体" w:hAnsi="宋体"/>
          <w:color w:val="000000"/>
          <w:sz w:val="24"/>
        </w:rPr>
        <w:t>1.10 交通运输</w:t>
      </w:r>
    </w:p>
    <w:p>
      <w:pPr>
        <w:spacing w:line="120" w:lineRule="auto"/>
        <w:ind w:firstLine="480" w:firstLineChars="200"/>
        <w:outlineLvl w:val="0"/>
        <w:rPr>
          <w:rFonts w:ascii="宋体" w:hAnsi="宋体"/>
          <w:color w:val="000000"/>
          <w:sz w:val="24"/>
        </w:rPr>
      </w:pPr>
      <w:r>
        <w:rPr>
          <w:rFonts w:ascii="宋体" w:hAnsi="宋体"/>
          <w:color w:val="000000"/>
          <w:sz w:val="24"/>
        </w:rPr>
        <w:t>1.10.1 出入现场的权利</w:t>
      </w:r>
    </w:p>
    <w:p>
      <w:pPr>
        <w:spacing w:line="120" w:lineRule="auto"/>
        <w:ind w:left="596" w:leftChars="284"/>
        <w:rPr>
          <w:rFonts w:ascii="宋体" w:hAnsi="宋体"/>
          <w:color w:val="000000"/>
          <w:kern w:val="0"/>
          <w:sz w:val="24"/>
          <w:u w:val="single"/>
        </w:rPr>
      </w:pPr>
      <w:r>
        <w:rPr>
          <w:rFonts w:ascii="宋体" w:hAnsi="宋体"/>
          <w:color w:val="000000"/>
          <w:sz w:val="24"/>
        </w:rPr>
        <w:t>关于出入现场的权利的约定：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outlineLvl w:val="0"/>
        <w:rPr>
          <w:rFonts w:ascii="宋体" w:hAnsi="宋体"/>
          <w:color w:val="000000"/>
          <w:sz w:val="24"/>
        </w:rPr>
      </w:pPr>
      <w:r>
        <w:rPr>
          <w:rFonts w:ascii="宋体" w:hAnsi="宋体"/>
          <w:color w:val="000000"/>
          <w:sz w:val="24"/>
        </w:rPr>
        <w:t>1.10.3 场内交通</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hint="eastAsia" w:ascii="宋体" w:hAnsi="宋体"/>
          <w:color w:val="000000"/>
          <w:kern w:val="0"/>
          <w:sz w:val="24"/>
          <w:u w:val="single"/>
        </w:rPr>
        <w:t>施工现场确定</w:t>
      </w:r>
      <w:r>
        <w:rPr>
          <w:rFonts w:ascii="宋体" w:hAnsi="宋体"/>
          <w:color w:val="000000"/>
          <w:kern w:val="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rPr>
        <w:t>关于发包人向承包人免费提供满足工程施工需要的场内道路和交通设施的约定：</w:t>
      </w:r>
      <w:r>
        <w:rPr>
          <w:rFonts w:hint="eastAsia" w:ascii="宋体" w:hAnsi="宋体"/>
          <w:color w:val="000000"/>
          <w:kern w:val="0"/>
          <w:sz w:val="24"/>
          <w:u w:val="single"/>
        </w:rPr>
        <w:t>由承包人解决，费用由承包人承担。</w:t>
      </w:r>
    </w:p>
    <w:p>
      <w:pPr>
        <w:spacing w:line="12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12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hint="eastAsia" w:ascii="宋体" w:hAnsi="宋体"/>
          <w:color w:val="000000"/>
          <w:sz w:val="24"/>
        </w:rPr>
        <w:t>：</w:t>
      </w:r>
      <w:r>
        <w:rPr>
          <w:rFonts w:hint="eastAsia" w:ascii="宋体" w:hAnsi="宋体"/>
          <w:color w:val="000000"/>
          <w:sz w:val="24"/>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rPr>
      </w:pPr>
      <w:r>
        <w:rPr>
          <w:rFonts w:ascii="宋体" w:hAnsi="宋体"/>
          <w:color w:val="000000"/>
          <w:sz w:val="24"/>
        </w:rPr>
        <w:t>1.11 知识产权</w:t>
      </w:r>
    </w:p>
    <w:p>
      <w:pPr>
        <w:spacing w:line="12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发包人及相关权利人</w:t>
      </w:r>
      <w:r>
        <w:rPr>
          <w:rFonts w:ascii="宋体" w:hAnsi="宋体"/>
          <w:sz w:val="24"/>
          <w:u w:val="single"/>
        </w:rPr>
        <w:t>。</w:t>
      </w:r>
    </w:p>
    <w:p>
      <w:pPr>
        <w:spacing w:line="12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kern w:val="0"/>
          <w:sz w:val="24"/>
          <w:u w:val="single"/>
        </w:rPr>
        <w:t>发包人</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olor w:val="000000"/>
          <w:kern w:val="0"/>
          <w:sz w:val="24"/>
          <w:u w:val="single"/>
        </w:rPr>
        <w:t>包含在签约合同价内</w:t>
      </w:r>
      <w:r>
        <w:rPr>
          <w:rFonts w:ascii="宋体" w:hAnsi="宋体"/>
          <w:color w:val="000000"/>
          <w:kern w:val="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1.13工程量清单错误的修正</w:t>
      </w:r>
    </w:p>
    <w:p>
      <w:pPr>
        <w:spacing w:line="120" w:lineRule="auto"/>
        <w:ind w:left="561" w:leftChars="267"/>
        <w:rPr>
          <w:rFonts w:hint="eastAsia" w:ascii="宋体" w:hAnsi="宋体"/>
          <w:color w:val="000000"/>
          <w:kern w:val="0"/>
          <w:sz w:val="24"/>
          <w:u w:val="single"/>
        </w:rPr>
      </w:pPr>
      <w:r>
        <w:rPr>
          <w:rFonts w:hint="eastAsia" w:ascii="宋体" w:hAnsi="宋体"/>
          <w:color w:val="000000"/>
          <w:sz w:val="24"/>
        </w:rPr>
        <w:t>出现工程量清单错误时，是否调整合同价格：</w:t>
      </w:r>
      <w:r>
        <w:rPr>
          <w:rFonts w:hint="eastAsia" w:ascii="宋体" w:hAnsi="宋体"/>
          <w:color w:val="000000"/>
          <w:kern w:val="0"/>
          <w:sz w:val="24"/>
          <w:u w:val="single"/>
        </w:rPr>
        <w:t>按以下方式调整：</w:t>
      </w:r>
    </w:p>
    <w:p>
      <w:pPr>
        <w:spacing w:line="120" w:lineRule="auto"/>
        <w:ind w:left="561" w:leftChars="267"/>
        <w:rPr>
          <w:rFonts w:hint="eastAsia" w:ascii="宋体" w:hAnsi="宋体"/>
          <w:color w:val="000000"/>
          <w:kern w:val="0"/>
          <w:sz w:val="24"/>
          <w:u w:val="single"/>
        </w:rPr>
      </w:pPr>
      <w:r>
        <w:rPr>
          <w:rFonts w:hint="eastAsia" w:ascii="宋体" w:hAnsi="宋体"/>
          <w:color w:val="000000"/>
          <w:kern w:val="0"/>
          <w:sz w:val="24"/>
          <w:u w:val="single"/>
        </w:rPr>
        <w:t>（1）工程量清单存在缺项、漏项的，予以调整；</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（2）工程量清单中组价内容与项目特征不一致的，不予以调整；</w:t>
      </w:r>
    </w:p>
    <w:p>
      <w:pPr>
        <w:spacing w:line="120" w:lineRule="auto"/>
        <w:ind w:firstLine="480" w:firstLineChars="200"/>
        <w:rPr>
          <w:rFonts w:ascii="宋体" w:hAnsi="宋体"/>
          <w:color w:val="000000"/>
          <w:kern w:val="0"/>
          <w:sz w:val="24"/>
          <w:u w:val="single"/>
        </w:rPr>
      </w:pPr>
      <w:r>
        <w:rPr>
          <w:rFonts w:hint="eastAsia" w:ascii="宋体" w:hAnsi="宋体"/>
          <w:color w:val="000000"/>
          <w:kern w:val="0"/>
          <w:sz w:val="24"/>
          <w:u w:val="single"/>
        </w:rPr>
        <w:t>（3）工程量清单中项目特征与施工图纸不一致的,予以调整。</w:t>
      </w:r>
    </w:p>
    <w:p>
      <w:pPr>
        <w:spacing w:line="12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color w:val="000000"/>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 发包人</w:t>
      </w:r>
    </w:p>
    <w:p>
      <w:pPr>
        <w:spacing w:after="120" w:line="120" w:lineRule="auto"/>
        <w:ind w:firstLine="480" w:firstLineChars="200"/>
        <w:outlineLvl w:val="0"/>
        <w:rPr>
          <w:rFonts w:ascii="宋体" w:hAnsi="宋体"/>
          <w:color w:val="000000"/>
          <w:sz w:val="24"/>
        </w:rPr>
      </w:pPr>
      <w:r>
        <w:rPr>
          <w:rFonts w:ascii="宋体" w:hAnsi="宋体"/>
          <w:color w:val="000000"/>
          <w:sz w:val="24"/>
        </w:rPr>
        <w:t>2.2 发包人代表</w:t>
      </w:r>
    </w:p>
    <w:p>
      <w:pPr>
        <w:spacing w:line="120" w:lineRule="auto"/>
        <w:ind w:firstLine="480" w:firstLineChars="200"/>
        <w:rPr>
          <w:rFonts w:ascii="宋体" w:hAnsi="宋体"/>
          <w:color w:val="000000"/>
          <w:sz w:val="24"/>
        </w:rPr>
      </w:pPr>
      <w:r>
        <w:rPr>
          <w:rFonts w:ascii="宋体" w:hAnsi="宋体"/>
          <w:color w:val="000000"/>
          <w:sz w:val="24"/>
        </w:rPr>
        <w:t>发包人代表：</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职    务：</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hint="eastAsia" w:ascii="宋体" w:hAnsi="宋体"/>
          <w:color w:val="000000"/>
          <w:sz w:val="24"/>
        </w:rPr>
        <w:t>。</w:t>
      </w:r>
    </w:p>
    <w:p>
      <w:pPr>
        <w:spacing w:line="12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olor w:val="000000"/>
          <w:sz w:val="24"/>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spacing w:line="120" w:lineRule="auto"/>
        <w:ind w:firstLine="480" w:firstLineChars="200"/>
        <w:rPr>
          <w:rFonts w:ascii="宋体" w:hAnsi="宋体"/>
          <w:color w:val="000000"/>
          <w:sz w:val="24"/>
        </w:rPr>
      </w:pPr>
      <w:r>
        <w:rPr>
          <w:rFonts w:ascii="宋体" w:hAnsi="宋体"/>
          <w:color w:val="000000"/>
          <w:sz w:val="24"/>
        </w:rPr>
        <w:t>2.4.1 提供施工现场</w:t>
      </w:r>
    </w:p>
    <w:p>
      <w:pPr>
        <w:spacing w:line="12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olor w:val="000000"/>
          <w:kern w:val="0"/>
          <w:sz w:val="24"/>
          <w:u w:val="single"/>
        </w:rPr>
        <w:t>开工日期14天前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2.4.2 提供施工条件</w:t>
      </w:r>
    </w:p>
    <w:p>
      <w:pPr>
        <w:spacing w:line="12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kern w:val="0"/>
          <w:sz w:val="24"/>
          <w:u w:val="single"/>
        </w:rPr>
        <w:t>按通用合同条款。</w:t>
      </w:r>
    </w:p>
    <w:p>
      <w:pPr>
        <w:spacing w:after="120" w:line="12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spacing w:line="320" w:lineRule="exact"/>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已落实</w:t>
      </w:r>
      <w:r>
        <w:rPr>
          <w:rFonts w:ascii="宋体" w:hAnsi="宋体"/>
          <w:sz w:val="24"/>
          <w:u w:val="single"/>
        </w:rPr>
        <w:t xml:space="preserve">  </w:t>
      </w:r>
      <w:r>
        <w:rPr>
          <w:rFonts w:ascii="宋体" w:hAnsi="宋体"/>
          <w:sz w:val="24"/>
        </w:rPr>
        <w:t>。</w:t>
      </w:r>
    </w:p>
    <w:p>
      <w:pPr>
        <w:spacing w:line="320" w:lineRule="exact"/>
        <w:ind w:firstLine="480" w:firstLineChars="200"/>
        <w:rPr>
          <w:rFonts w:ascii="宋体" w:hAnsi="宋体"/>
          <w:sz w:val="24"/>
        </w:rPr>
      </w:pPr>
      <w:r>
        <w:rPr>
          <w:rFonts w:ascii="宋体" w:hAnsi="宋体"/>
          <w:sz w:val="24"/>
        </w:rPr>
        <w:t>发包人是否提供支付担保：</w:t>
      </w:r>
      <w:r>
        <w:rPr>
          <w:rFonts w:hint="eastAsia" w:ascii="宋体" w:hAnsi="宋体"/>
          <w:sz w:val="24"/>
          <w:u w:val="single"/>
        </w:rPr>
        <w:t xml:space="preserve">   不提供    </w:t>
      </w:r>
      <w:r>
        <w:rPr>
          <w:rFonts w:ascii="宋体" w:hAnsi="宋体"/>
          <w:sz w:val="24"/>
          <w:u w:val="single"/>
        </w:rPr>
        <w:t xml:space="preserve">   </w:t>
      </w:r>
      <w:r>
        <w:rPr>
          <w:rFonts w:ascii="宋体" w:hAnsi="宋体"/>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3. 承包人</w:t>
      </w:r>
    </w:p>
    <w:p>
      <w:pPr>
        <w:spacing w:after="120" w:line="120" w:lineRule="auto"/>
        <w:ind w:firstLine="480" w:firstLineChars="200"/>
        <w:rPr>
          <w:rFonts w:ascii="宋体" w:hAnsi="宋体"/>
          <w:color w:val="000000"/>
          <w:sz w:val="24"/>
        </w:rPr>
      </w:pPr>
      <w:r>
        <w:rPr>
          <w:rFonts w:ascii="宋体" w:hAnsi="宋体"/>
          <w:color w:val="000000"/>
          <w:sz w:val="24"/>
        </w:rPr>
        <w:t>3.1 承包人的一般义务</w:t>
      </w:r>
    </w:p>
    <w:p>
      <w:pPr>
        <w:spacing w:line="120" w:lineRule="auto"/>
        <w:ind w:firstLine="480" w:firstLineChars="200"/>
        <w:jc w:val="left"/>
        <w:rPr>
          <w:rFonts w:ascii="宋体" w:hAnsi="宋体"/>
          <w:color w:val="000000"/>
          <w:sz w:val="24"/>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hint="eastAsia" w:ascii="宋体" w:hAnsi="宋体"/>
          <w:color w:val="000000"/>
          <w:kern w:val="0"/>
          <w:sz w:val="24"/>
          <w:u w:val="single"/>
        </w:rPr>
        <w:t>向发包人提交按规范规定应由承包人编制部分的竣工资料并符合建设工程资料存档要求</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kern w:val="0"/>
          <w:sz w:val="24"/>
          <w:u w:val="single"/>
        </w:rPr>
        <w:t>纸质文件4套，电子文件1套</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hint="eastAsia" w:ascii="宋体" w:hAnsi="宋体"/>
          <w:color w:val="000000"/>
          <w:kern w:val="0"/>
          <w:sz w:val="24"/>
          <w:u w:val="single"/>
        </w:rPr>
        <w:t>由承包人承担</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kern w:val="0"/>
          <w:sz w:val="24"/>
          <w:u w:val="single"/>
        </w:rPr>
        <w:t>工程竣工验收合格后7天内</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sz w:val="24"/>
        </w:rPr>
      </w:pPr>
      <w:r>
        <w:rPr>
          <w:rFonts w:ascii="宋体" w:hAnsi="宋体"/>
          <w:color w:val="000000"/>
          <w:sz w:val="24"/>
        </w:rPr>
        <w:t>承包人提交的竣工资料形式要求：</w:t>
      </w:r>
      <w:r>
        <w:rPr>
          <w:rFonts w:hint="eastAsia" w:ascii="宋体" w:hAnsi="宋体"/>
          <w:color w:val="000000"/>
          <w:kern w:val="0"/>
          <w:sz w:val="24"/>
          <w:u w:val="single"/>
        </w:rPr>
        <w:t>纸质文件及电子文件</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a.向发包人提供施工现场办公室</w:t>
      </w:r>
      <w:r>
        <w:rPr>
          <w:rFonts w:hint="eastAsia" w:ascii="宋体" w:hAnsi="宋体"/>
          <w:color w:val="000000"/>
          <w:kern w:val="0"/>
          <w:sz w:val="24"/>
          <w:u w:val="single"/>
          <w:lang w:val="en-US" w:eastAsia="zh-CN"/>
        </w:rPr>
        <w:t>1</w:t>
      </w:r>
      <w:r>
        <w:rPr>
          <w:rFonts w:hint="eastAsia" w:ascii="宋体" w:hAnsi="宋体"/>
          <w:color w:val="000000"/>
          <w:kern w:val="0"/>
          <w:sz w:val="24"/>
          <w:u w:val="single"/>
        </w:rPr>
        <w:t>间免费使用。</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c.本项目施工安全由承包人负总责。</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（11）承包人诚实信用的承诺：承包人向发包人承诺按照本合同约定及现场甲方的指</w:t>
      </w:r>
      <w:r>
        <w:rPr>
          <w:rFonts w:hint="eastAsia" w:ascii="宋体" w:hAnsi="宋体"/>
          <w:color w:val="000000"/>
          <w:sz w:val="24"/>
          <w:lang w:eastAsia="zh-CN"/>
        </w:rPr>
        <w:t>令</w:t>
      </w:r>
      <w:r>
        <w:rPr>
          <w:rFonts w:hint="eastAsia" w:ascii="宋体" w:hAnsi="宋体"/>
          <w:color w:val="000000"/>
          <w:sz w:val="24"/>
        </w:rPr>
        <w:t>进行施工。竣工后，保修期内承担工程质量保修责任，并履行本合同约定的全部义务 。</w:t>
      </w:r>
    </w:p>
    <w:p>
      <w:pPr>
        <w:numPr>
          <w:ilvl w:val="0"/>
          <w:numId w:val="5"/>
        </w:numPr>
        <w:spacing w:after="120" w:line="120" w:lineRule="auto"/>
        <w:ind w:firstLine="480" w:firstLineChars="200"/>
        <w:rPr>
          <w:rFonts w:hint="eastAsia" w:ascii="宋体" w:hAnsi="宋体"/>
          <w:color w:val="000000"/>
          <w:sz w:val="24"/>
        </w:rPr>
      </w:pPr>
      <w:r>
        <w:rPr>
          <w:rFonts w:hint="eastAsia" w:ascii="宋体" w:hAnsi="宋体"/>
          <w:color w:val="000000"/>
          <w:sz w:val="24"/>
        </w:rPr>
        <w:t>承包人使用新技术、工法、工艺的承诺：</w:t>
      </w:r>
      <w:r>
        <w:rPr>
          <w:rFonts w:hint="eastAsia" w:ascii="宋体" w:hAnsi="宋体"/>
          <w:color w:val="000000"/>
          <w:sz w:val="24"/>
          <w:u w:val="single"/>
        </w:rPr>
        <w:t xml:space="preserve"> / </w:t>
      </w:r>
      <w:r>
        <w:rPr>
          <w:rFonts w:hint="eastAsia"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3.2 项目经理</w:t>
      </w:r>
    </w:p>
    <w:p>
      <w:pPr>
        <w:spacing w:line="120" w:lineRule="auto"/>
        <w:ind w:firstLine="480" w:firstLineChars="20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建造师执业资格等级：</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建造师注册证书号：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建造师执业印章号：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安全生产考核合格证书号：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承包人对项目经理的授权范围如下：</w:t>
      </w:r>
      <w:r>
        <w:rPr>
          <w:rFonts w:hint="eastAsia" w:ascii="宋体" w:hAnsi="宋体"/>
          <w:color w:val="000000"/>
          <w:kern w:val="0"/>
          <w:sz w:val="24"/>
          <w:u w:val="single"/>
        </w:rPr>
        <w:t xml:space="preserve"> </w:t>
      </w:r>
      <w:r>
        <w:rPr>
          <w:rFonts w:hint="eastAsia" w:ascii="宋体" w:hAnsi="宋体"/>
          <w:szCs w:val="21"/>
          <w:u w:val="single"/>
        </w:rPr>
        <w:t xml:space="preserve"> </w:t>
      </w:r>
      <w:r>
        <w:rPr>
          <w:rFonts w:hint="eastAsia" w:ascii="宋体" w:hAnsi="宋体"/>
          <w:sz w:val="24"/>
          <w:szCs w:val="24"/>
          <w:u w:val="single"/>
        </w:rPr>
        <w:t xml:space="preserve"> 按通用合同条款</w:t>
      </w:r>
      <w:r>
        <w:rPr>
          <w:rFonts w:hint="eastAsia" w:ascii="宋体" w:hAnsi="宋体"/>
          <w:b/>
          <w:bCs/>
          <w:sz w:val="24"/>
          <w:szCs w:val="24"/>
          <w:u w:val="single"/>
        </w:rPr>
        <w:t xml:space="preserve"> </w:t>
      </w:r>
      <w:r>
        <w:rPr>
          <w:rFonts w:hint="eastAsia" w:ascii="宋体" w:hAnsi="宋体"/>
          <w:b/>
          <w:bCs/>
          <w:color w:val="000000"/>
          <w:kern w:val="0"/>
          <w:sz w:val="24"/>
          <w:szCs w:val="24"/>
          <w:u w:val="single"/>
        </w:rPr>
        <w:t xml:space="preserve">  </w:t>
      </w:r>
      <w:r>
        <w:rPr>
          <w:rFonts w:hint="eastAsia"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关于项目经理每月在施工现场的时间要求：</w:t>
      </w:r>
      <w:r>
        <w:rPr>
          <w:rFonts w:hint="eastAsia" w:ascii="宋体" w:hAnsi="宋体"/>
          <w:color w:val="000000"/>
          <w:kern w:val="0"/>
          <w:sz w:val="24"/>
          <w:u w:val="single"/>
        </w:rPr>
        <w:t>月到岗率须达到《台州市施工现场关键岗位人员管理实施细则》（台建规〔2006〕330号）要求的天数24天。</w:t>
      </w:r>
    </w:p>
    <w:p>
      <w:pPr>
        <w:spacing w:line="120" w:lineRule="auto"/>
        <w:ind w:firstLine="480" w:firstLineChars="20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kern w:val="0"/>
          <w:sz w:val="24"/>
          <w:u w:val="single"/>
        </w:rPr>
        <w:t>发包人有权要求更换项目经理，由此增加的费用</w:t>
      </w:r>
      <w:r>
        <w:rPr>
          <w:rFonts w:hint="eastAsia" w:ascii="宋体" w:hAnsi="宋体"/>
          <w:color w:val="000000"/>
          <w:kern w:val="0"/>
          <w:sz w:val="24"/>
          <w:u w:val="single"/>
        </w:rPr>
        <w:t>和</w:t>
      </w:r>
      <w:r>
        <w:rPr>
          <w:rFonts w:ascii="宋体" w:hAnsi="宋体"/>
          <w:color w:val="000000"/>
          <w:kern w:val="0"/>
          <w:sz w:val="24"/>
          <w:u w:val="single"/>
        </w:rPr>
        <w:t>延误的工期由承包人承担</w:t>
      </w:r>
      <w:r>
        <w:rPr>
          <w:rFonts w:hint="eastAsia" w:ascii="宋体" w:hAnsi="宋体"/>
          <w:color w:val="000000"/>
          <w:kern w:val="0"/>
          <w:sz w:val="24"/>
          <w:u w:val="single"/>
        </w:rPr>
        <w:t>，并承担违约责任</w:t>
      </w:r>
      <w:r>
        <w:rPr>
          <w:rFonts w:ascii="宋体" w:hAnsi="宋体"/>
          <w:color w:val="000000"/>
          <w:kern w:val="0"/>
          <w:sz w:val="24"/>
          <w:u w:val="single"/>
        </w:rPr>
        <w:t>。</w:t>
      </w:r>
    </w:p>
    <w:p>
      <w:pPr>
        <w:spacing w:line="120" w:lineRule="auto"/>
        <w:ind w:firstLine="480" w:firstLineChars="200"/>
        <w:rPr>
          <w:rFonts w:hint="eastAsia" w:ascii="宋体" w:hAnsi="宋体"/>
          <w:color w:val="000000"/>
          <w:kern w:val="0"/>
          <w:sz w:val="24"/>
          <w:u w:val="single"/>
        </w:rPr>
      </w:pPr>
      <w:r>
        <w:rPr>
          <w:rFonts w:ascii="宋体" w:hAnsi="宋体"/>
          <w:color w:val="000000"/>
          <w:kern w:val="0"/>
          <w:sz w:val="24"/>
        </w:rPr>
        <w:t>项目经理未经批准，擅自离开施工现场的违约责任：</w:t>
      </w:r>
      <w:r>
        <w:rPr>
          <w:rFonts w:hint="eastAsia" w:ascii="宋体" w:hAnsi="宋体"/>
          <w:color w:val="000000"/>
          <w:kern w:val="0"/>
          <w:sz w:val="24"/>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000000"/>
          <w:sz w:val="24"/>
        </w:rPr>
      </w:pPr>
      <w:r>
        <w:rPr>
          <w:rFonts w:ascii="宋体" w:hAnsi="宋体"/>
          <w:color w:val="000000"/>
          <w:sz w:val="24"/>
        </w:rPr>
        <w:t>3.2.3 承包人擅自更换项目经理的违约责任：</w:t>
      </w:r>
      <w:r>
        <w:rPr>
          <w:rFonts w:hint="eastAsia" w:ascii="宋体" w:hAnsi="宋体"/>
          <w:color w:val="000000"/>
          <w:kern w:val="0"/>
          <w:sz w:val="24"/>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u w:val="single"/>
        </w:rPr>
        <w:t>更换到位的项目经理资格不低于原项目经理；如</w:t>
      </w:r>
      <w:r>
        <w:rPr>
          <w:rFonts w:ascii="宋体" w:hAnsi="宋体"/>
          <w:color w:val="000000"/>
          <w:sz w:val="24"/>
          <w:u w:val="single"/>
        </w:rPr>
        <w:t>承包人擅自更换</w:t>
      </w:r>
      <w:r>
        <w:rPr>
          <w:rFonts w:hint="eastAsia" w:ascii="宋体" w:hAnsi="宋体"/>
          <w:color w:val="000000"/>
          <w:sz w:val="24"/>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u w:val="single"/>
        </w:rPr>
        <w:t>。</w:t>
      </w:r>
    </w:p>
    <w:p>
      <w:pPr>
        <w:spacing w:line="12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hint="eastAsia" w:ascii="宋体" w:hAnsi="宋体"/>
          <w:color w:val="000000"/>
          <w:sz w:val="24"/>
          <w:u w:val="single"/>
        </w:rPr>
        <w:t>发包人可通知承包人解除合同，所有履约担保金归发包人，同时赔偿发包人损失。</w:t>
      </w:r>
    </w:p>
    <w:p>
      <w:pPr>
        <w:spacing w:after="120" w:line="120" w:lineRule="auto"/>
        <w:ind w:firstLine="480" w:firstLineChars="200"/>
        <w:rPr>
          <w:rFonts w:ascii="宋体" w:hAnsi="宋体"/>
          <w:color w:val="000000"/>
          <w:sz w:val="24"/>
        </w:rPr>
      </w:pPr>
      <w:r>
        <w:rPr>
          <w:rFonts w:ascii="宋体" w:hAnsi="宋体"/>
          <w:color w:val="000000"/>
          <w:sz w:val="24"/>
        </w:rPr>
        <w:t>3.3 承包人人员</w:t>
      </w:r>
    </w:p>
    <w:p>
      <w:pPr>
        <w:spacing w:line="120" w:lineRule="auto"/>
        <w:ind w:firstLine="480" w:firstLineChars="200"/>
        <w:rPr>
          <w:rFonts w:ascii="宋体" w:hAnsi="宋体"/>
          <w:color w:val="000000"/>
          <w:sz w:val="24"/>
        </w:rPr>
      </w:pPr>
      <w:r>
        <w:rPr>
          <w:rFonts w:ascii="宋体" w:hAnsi="宋体"/>
          <w:color w:val="000000"/>
          <w:sz w:val="24"/>
        </w:rPr>
        <w:t>3.3.1 承包人提交项目管理机构及施工现场管理人员安排报告的期限：</w:t>
      </w:r>
      <w:r>
        <w:rPr>
          <w:rFonts w:hint="eastAsia" w:ascii="宋体" w:hAnsi="宋体"/>
          <w:color w:val="000000"/>
          <w:sz w:val="24"/>
          <w:u w:val="single"/>
        </w:rPr>
        <w:t>按通用合同条款，承包人主要施工管理人员见附件。</w:t>
      </w:r>
    </w:p>
    <w:p>
      <w:pPr>
        <w:spacing w:line="120" w:lineRule="auto"/>
        <w:ind w:firstLine="480" w:firstLineChars="200"/>
        <w:rPr>
          <w:rFonts w:ascii="宋体" w:hAnsi="宋体"/>
          <w:color w:val="000000"/>
          <w:sz w:val="24"/>
        </w:rPr>
      </w:pPr>
      <w:r>
        <w:rPr>
          <w:rFonts w:ascii="宋体" w:hAnsi="宋体"/>
          <w:color w:val="000000"/>
          <w:sz w:val="24"/>
        </w:rPr>
        <w:t>3.3.3 承包人无正当理由拒绝撤换主要施工管理人员的违约责任：</w:t>
      </w:r>
      <w:r>
        <w:rPr>
          <w:rFonts w:hint="eastAsia" w:ascii="宋体" w:hAnsi="宋体"/>
          <w:color w:val="000000"/>
          <w:sz w:val="24"/>
          <w:u w:val="single"/>
        </w:rPr>
        <w:t>发包人可通知承包人解除合同，所有履约担保金归发包人，同时赔偿发包人损失</w:t>
      </w:r>
      <w:r>
        <w:rPr>
          <w:rFonts w:ascii="宋体" w:hAnsi="宋体"/>
          <w:color w:val="000000"/>
          <w:sz w:val="24"/>
          <w:u w:val="single"/>
        </w:rPr>
        <w:t>。</w:t>
      </w:r>
    </w:p>
    <w:p>
      <w:pPr>
        <w:spacing w:line="120" w:lineRule="auto"/>
        <w:ind w:firstLine="480" w:firstLineChars="200"/>
        <w:rPr>
          <w:rFonts w:ascii="宋体" w:hAnsi="宋体"/>
          <w:color w:val="000000"/>
          <w:sz w:val="24"/>
          <w:u w:val="single"/>
        </w:rPr>
      </w:pPr>
      <w:r>
        <w:rPr>
          <w:rFonts w:ascii="宋体" w:hAnsi="宋体"/>
          <w:color w:val="000000"/>
          <w:sz w:val="24"/>
        </w:rPr>
        <w:t>3.3.4 承包人主要施工管理人员离开施工现场的批准要求：</w:t>
      </w:r>
      <w:r>
        <w:rPr>
          <w:rFonts w:hint="eastAsia" w:ascii="宋体" w:hAnsi="宋体"/>
          <w:color w:val="000000"/>
          <w:sz w:val="24"/>
          <w:u w:val="single"/>
        </w:rPr>
        <w:t>按通用合同条款执行；另遇有工程检查、验收或参观等活动时，无特殊原因不得请假</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3.3.5承包人擅自更换主要施工管理人员的违约责任：</w:t>
      </w:r>
      <w:r>
        <w:rPr>
          <w:rFonts w:hint="eastAsia" w:ascii="宋体" w:hAnsi="宋体"/>
          <w:color w:val="000000"/>
          <w:sz w:val="24"/>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ascii="宋体" w:hAnsi="宋体"/>
          <w:color w:val="000000"/>
          <w:sz w:val="24"/>
          <w:u w:val="single"/>
        </w:rPr>
      </w:pPr>
      <w:r>
        <w:rPr>
          <w:rFonts w:ascii="宋体" w:hAnsi="宋体"/>
          <w:color w:val="000000"/>
          <w:sz w:val="24"/>
        </w:rPr>
        <w:t>承包人主要施工管理人员擅自离开施工现场的违约责任：</w:t>
      </w:r>
      <w:r>
        <w:rPr>
          <w:rFonts w:hint="eastAsia" w:ascii="宋体" w:hAnsi="宋体"/>
          <w:color w:val="000000"/>
          <w:sz w:val="24"/>
          <w:u w:val="single"/>
        </w:rPr>
        <w:t>《台州市施工现场关键岗位人员管理实施细则》（台建规〔2006〕330号）规定的关键岗位人员到岗率达不到合同约定的24天的，不足天数每人次每天扣除履约担保金额的0.05%，每月结算，在当期工程款支付时扣除。</w:t>
      </w:r>
    </w:p>
    <w:p>
      <w:pPr>
        <w:spacing w:after="120" w:line="120" w:lineRule="auto"/>
        <w:ind w:firstLine="480" w:firstLineChars="200"/>
        <w:rPr>
          <w:rFonts w:ascii="宋体" w:hAnsi="宋体"/>
          <w:color w:val="000000"/>
          <w:sz w:val="24"/>
        </w:rPr>
      </w:pPr>
      <w:r>
        <w:rPr>
          <w:rFonts w:ascii="宋体" w:hAnsi="宋体"/>
          <w:color w:val="000000"/>
          <w:sz w:val="24"/>
        </w:rPr>
        <w:t>3.5 分包</w:t>
      </w:r>
    </w:p>
    <w:p>
      <w:pPr>
        <w:spacing w:line="120" w:lineRule="auto"/>
        <w:ind w:firstLine="480" w:firstLineChars="200"/>
        <w:rPr>
          <w:rFonts w:ascii="宋体" w:hAnsi="宋体"/>
          <w:color w:val="000000"/>
          <w:sz w:val="24"/>
        </w:rPr>
      </w:pPr>
      <w:r>
        <w:rPr>
          <w:rFonts w:ascii="宋体" w:hAnsi="宋体"/>
          <w:color w:val="000000"/>
          <w:sz w:val="24"/>
        </w:rPr>
        <w:t>3.5.1 分包的一般约定</w:t>
      </w:r>
    </w:p>
    <w:p>
      <w:pPr>
        <w:spacing w:line="120" w:lineRule="auto"/>
        <w:ind w:firstLine="480" w:firstLineChars="200"/>
        <w:jc w:val="left"/>
        <w:rPr>
          <w:rFonts w:ascii="宋体" w:hAnsi="宋体"/>
          <w:color w:val="000000"/>
          <w:sz w:val="24"/>
          <w:u w:val="single"/>
        </w:rPr>
      </w:pPr>
      <w:r>
        <w:rPr>
          <w:rFonts w:ascii="宋体" w:hAnsi="宋体"/>
          <w:color w:val="000000"/>
          <w:sz w:val="24"/>
        </w:rPr>
        <w:t>禁止分包的工程包括</w:t>
      </w:r>
      <w:r>
        <w:rPr>
          <w:rFonts w:hint="eastAsia" w:ascii="宋体" w:hAnsi="宋体"/>
          <w:color w:val="000000"/>
          <w:sz w:val="24"/>
        </w:rPr>
        <w:t>：</w:t>
      </w:r>
      <w:r>
        <w:rPr>
          <w:rFonts w:hint="eastAsia" w:ascii="宋体" w:hAnsi="宋体"/>
          <w:color w:val="000000"/>
          <w:sz w:val="24"/>
          <w:u w:val="single"/>
        </w:rPr>
        <w:t>工程主体结构、关键性工作</w:t>
      </w:r>
      <w:r>
        <w:rPr>
          <w:rFonts w:ascii="宋体" w:hAnsi="宋体"/>
          <w:color w:val="000000"/>
          <w:sz w:val="24"/>
          <w:u w:val="single"/>
        </w:rPr>
        <w:t>。</w:t>
      </w:r>
    </w:p>
    <w:p>
      <w:pPr>
        <w:spacing w:line="120" w:lineRule="auto"/>
        <w:rPr>
          <w:rFonts w:ascii="宋体" w:hAnsi="宋体"/>
          <w:color w:val="000000"/>
          <w:sz w:val="24"/>
        </w:rPr>
      </w:pPr>
      <w:r>
        <w:rPr>
          <w:rFonts w:ascii="宋体" w:hAnsi="宋体"/>
          <w:color w:val="000000"/>
          <w:sz w:val="24"/>
        </w:rPr>
        <w:t xml:space="preserve">    3.5.2分包的确定</w:t>
      </w:r>
    </w:p>
    <w:p>
      <w:pPr>
        <w:spacing w:line="12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hint="eastAsia" w:ascii="宋体" w:hAnsi="宋体"/>
          <w:color w:val="000000"/>
          <w:kern w:val="0"/>
          <w:sz w:val="24"/>
          <w:u w:val="single"/>
        </w:rPr>
        <w:t xml:space="preserve"> /  。</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其他关于分包的约定：</w:t>
      </w:r>
      <w:r>
        <w:rPr>
          <w:rFonts w:hint="eastAsia" w:ascii="宋体" w:hAnsi="宋体"/>
          <w:color w:val="000000"/>
          <w:kern w:val="0"/>
          <w:sz w:val="24"/>
          <w:u w:val="single"/>
        </w:rPr>
        <w:t>/  。</w:t>
      </w:r>
    </w:p>
    <w:p>
      <w:pPr>
        <w:spacing w:after="120" w:line="12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12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3.7 履约担保</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是。</w:t>
      </w:r>
    </w:p>
    <w:p>
      <w:pPr>
        <w:spacing w:line="120" w:lineRule="auto"/>
        <w:ind w:firstLine="480" w:firstLineChars="200"/>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hint="eastAsia" w:ascii="宋体" w:hAnsi="宋体"/>
          <w:color w:val="000000"/>
          <w:kern w:val="0"/>
          <w:sz w:val="24"/>
          <w:u w:val="single"/>
        </w:rPr>
        <w:t>形式：现金</w:t>
      </w:r>
      <w:r>
        <w:rPr>
          <w:rFonts w:hint="eastAsia" w:ascii="宋体" w:hAnsi="宋体"/>
          <w:color w:val="000000"/>
          <w:kern w:val="0"/>
          <w:sz w:val="24"/>
          <w:u w:val="single"/>
          <w:lang w:eastAsia="zh-CN"/>
        </w:rPr>
        <w:t>、</w:t>
      </w:r>
      <w:r>
        <w:rPr>
          <w:rFonts w:hint="eastAsia" w:ascii="宋体" w:hAnsi="宋体"/>
          <w:color w:val="000000"/>
          <w:kern w:val="0"/>
          <w:sz w:val="24"/>
          <w:u w:val="single"/>
        </w:rPr>
        <w:t>银行保函、保险公司保单；金额：按签约合同价的</w:t>
      </w:r>
      <w:r>
        <w:rPr>
          <w:rFonts w:hint="eastAsia" w:ascii="宋体" w:hAnsi="宋体"/>
          <w:color w:val="000000"/>
          <w:kern w:val="0"/>
          <w:sz w:val="24"/>
          <w:u w:val="single"/>
          <w:lang w:val="en-US" w:eastAsia="zh-CN"/>
        </w:rPr>
        <w:t>2</w:t>
      </w:r>
      <w:r>
        <w:rPr>
          <w:rFonts w:hint="eastAsia" w:ascii="宋体" w:hAnsi="宋体"/>
          <w:color w:val="000000"/>
          <w:kern w:val="0"/>
          <w:sz w:val="24"/>
          <w:u w:val="single"/>
        </w:rPr>
        <w:t>%。 期限：在竣工验收合格后14天内不计息退还。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5. 工程质量</w:t>
      </w:r>
    </w:p>
    <w:p>
      <w:pPr>
        <w:spacing w:after="120" w:line="120" w:lineRule="auto"/>
        <w:ind w:firstLine="480" w:firstLineChars="200"/>
        <w:outlineLvl w:val="0"/>
        <w:rPr>
          <w:rFonts w:ascii="宋体" w:hAnsi="宋体"/>
          <w:color w:val="000000"/>
          <w:sz w:val="24"/>
        </w:rPr>
      </w:pPr>
      <w:r>
        <w:rPr>
          <w:rFonts w:ascii="宋体" w:hAnsi="宋体"/>
          <w:color w:val="000000"/>
          <w:sz w:val="24"/>
        </w:rPr>
        <w:t>5.1 质量要求</w:t>
      </w:r>
    </w:p>
    <w:p>
      <w:pPr>
        <w:spacing w:line="120" w:lineRule="auto"/>
        <w:ind w:firstLine="480" w:firstLineChars="200"/>
        <w:jc w:val="left"/>
        <w:rPr>
          <w:rFonts w:ascii="宋体" w:hAnsi="宋体"/>
          <w:color w:val="000000"/>
          <w:sz w:val="24"/>
        </w:rPr>
      </w:pPr>
      <w:r>
        <w:rPr>
          <w:rFonts w:ascii="宋体" w:hAnsi="宋体"/>
          <w:color w:val="000000"/>
          <w:sz w:val="24"/>
        </w:rPr>
        <w:t>5.1.1 特殊质量标准和要求：</w:t>
      </w:r>
      <w:r>
        <w:rPr>
          <w:rFonts w:hint="eastAsia" w:ascii="宋体" w:hAnsi="宋体"/>
          <w:color w:val="000000"/>
          <w:kern w:val="0"/>
          <w:sz w:val="24"/>
          <w:u w:val="single"/>
        </w:rPr>
        <w:t>无。</w:t>
      </w:r>
    </w:p>
    <w:p>
      <w:pPr>
        <w:spacing w:line="120" w:lineRule="auto"/>
        <w:ind w:left="141" w:leftChars="67" w:firstLine="360" w:firstLineChars="150"/>
        <w:jc w:val="left"/>
        <w:rPr>
          <w:rFonts w:hint="eastAsia" w:ascii="宋体" w:hAnsi="宋体"/>
          <w:color w:val="000000"/>
          <w:sz w:val="24"/>
        </w:rPr>
      </w:pPr>
      <w:r>
        <w:rPr>
          <w:rFonts w:ascii="宋体" w:hAnsi="宋体"/>
          <w:color w:val="000000"/>
          <w:sz w:val="24"/>
        </w:rPr>
        <w:t>关于工程奖项的约定：</w:t>
      </w:r>
      <w:r>
        <w:rPr>
          <w:rFonts w:hint="eastAsia" w:ascii="宋体" w:hAnsi="宋体"/>
          <w:color w:val="000000"/>
          <w:kern w:val="0"/>
          <w:sz w:val="24"/>
          <w:u w:val="single"/>
        </w:rPr>
        <w:t>无。</w:t>
      </w:r>
    </w:p>
    <w:p>
      <w:pPr>
        <w:spacing w:after="120" w:line="120" w:lineRule="auto"/>
        <w:ind w:firstLine="480" w:firstLineChars="200"/>
        <w:outlineLvl w:val="0"/>
        <w:rPr>
          <w:rFonts w:ascii="宋体" w:hAnsi="宋体"/>
          <w:color w:val="000000"/>
          <w:sz w:val="24"/>
        </w:rPr>
      </w:pPr>
      <w:r>
        <w:rPr>
          <w:rFonts w:ascii="宋体" w:hAnsi="宋体"/>
          <w:color w:val="000000"/>
          <w:sz w:val="24"/>
        </w:rPr>
        <w:t>5.3 隐蔽工程检查</w:t>
      </w:r>
    </w:p>
    <w:p>
      <w:pPr>
        <w:spacing w:line="120" w:lineRule="auto"/>
        <w:ind w:firstLine="480" w:firstLineChars="200"/>
        <w:jc w:val="left"/>
        <w:rPr>
          <w:rFonts w:hint="eastAsia" w:ascii="宋体" w:hAnsi="宋体"/>
          <w:color w:val="000000"/>
          <w:sz w:val="24"/>
        </w:rPr>
      </w:pPr>
      <w:r>
        <w:rPr>
          <w:rFonts w:ascii="宋体" w:hAnsi="宋体"/>
          <w:color w:val="000000"/>
          <w:sz w:val="24"/>
        </w:rPr>
        <w:t>5.3.2承包人提前通知</w:t>
      </w:r>
      <w:r>
        <w:rPr>
          <w:rFonts w:hint="eastAsia" w:ascii="宋体" w:hAnsi="宋体"/>
          <w:color w:val="000000"/>
          <w:sz w:val="24"/>
          <w:lang w:val="en-US" w:eastAsia="zh-CN"/>
        </w:rPr>
        <w:t>发包人</w:t>
      </w:r>
      <w:r>
        <w:rPr>
          <w:rFonts w:ascii="宋体" w:hAnsi="宋体"/>
          <w:color w:val="000000"/>
          <w:sz w:val="24"/>
        </w:rPr>
        <w:t>隐蔽工程检查的期限的约定：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hint="eastAsia" w:ascii="宋体" w:hAnsi="宋体"/>
          <w:color w:val="000000"/>
          <w:sz w:val="24"/>
          <w:lang w:val="en-US" w:eastAsia="zh-CN"/>
        </w:rPr>
        <w:t>发包人</w:t>
      </w:r>
      <w:r>
        <w:rPr>
          <w:rFonts w:ascii="宋体" w:hAnsi="宋体"/>
          <w:color w:val="000000"/>
          <w:sz w:val="24"/>
        </w:rPr>
        <w:t>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w:t>
      </w:r>
      <w:r>
        <w:rPr>
          <w:rFonts w:hint="eastAsia" w:ascii="宋体" w:hAnsi="宋体"/>
          <w:color w:val="000000"/>
          <w:sz w:val="24"/>
        </w:rPr>
        <w:t>，由此导致工期延误的，工期予以顺延。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6. 安全文明施工与环境保护</w:t>
      </w:r>
    </w:p>
    <w:p>
      <w:pPr>
        <w:spacing w:after="120" w:line="120" w:lineRule="auto"/>
        <w:ind w:firstLine="480" w:firstLineChars="200"/>
        <w:rPr>
          <w:rFonts w:ascii="宋体" w:hAnsi="宋体"/>
          <w:color w:val="000000"/>
          <w:sz w:val="24"/>
        </w:rPr>
      </w:pPr>
      <w:r>
        <w:rPr>
          <w:rFonts w:ascii="宋体" w:hAnsi="宋体"/>
          <w:color w:val="000000"/>
          <w:sz w:val="24"/>
        </w:rPr>
        <w:t>6.1安全文明施工</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6.1.1 项目安全生产的达标目标及相应事项的约定：</w:t>
      </w:r>
      <w:r>
        <w:rPr>
          <w:rFonts w:hint="eastAsia" w:ascii="宋体" w:hAnsi="宋体"/>
          <w:color w:val="000000"/>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6.1.5 文明施工</w:t>
      </w:r>
    </w:p>
    <w:p>
      <w:pPr>
        <w:spacing w:line="12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hint="eastAsia" w:ascii="宋体" w:hAnsi="宋体"/>
          <w:color w:val="000000"/>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000000"/>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rPr>
        <w:t>。</w:t>
      </w:r>
    </w:p>
    <w:p>
      <w:pPr>
        <w:spacing w:line="320" w:lineRule="exact"/>
        <w:ind w:firstLine="480" w:firstLineChars="200"/>
        <w:jc w:val="left"/>
        <w:rPr>
          <w:rFonts w:ascii="宋体" w:hAnsi="宋体"/>
          <w:sz w:val="24"/>
        </w:rPr>
      </w:pPr>
      <w:r>
        <w:rPr>
          <w:rFonts w:hint="eastAsia" w:ascii="宋体" w:hAnsi="宋体"/>
          <w:color w:val="000000"/>
          <w:sz w:val="24"/>
          <w:u w:val="single"/>
        </w:rPr>
        <w:t>安全文明施工费包含在签约合同价内，承包人经发包人同意采取合同以外的安全措施所产生的费用，由发、承包人协商处理；未经发包人同意，发包人可不承担由此增加的费用。</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7. 工期和进度</w:t>
      </w:r>
    </w:p>
    <w:p>
      <w:pPr>
        <w:spacing w:after="120" w:line="12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kern w:val="0"/>
          <w:sz w:val="24"/>
          <w:u w:val="single"/>
        </w:rPr>
        <w:t>对特殊工艺施工、危险性较大分部分项工程施工</w:t>
      </w:r>
      <w:r>
        <w:rPr>
          <w:rFonts w:hint="eastAsia" w:ascii="宋体" w:hAnsi="宋体"/>
          <w:color w:val="000000"/>
          <w:sz w:val="24"/>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承包人提交详细施工组织设计的期限的约定：</w:t>
      </w:r>
      <w:r>
        <w:rPr>
          <w:rFonts w:hint="eastAsia" w:ascii="宋体" w:hAnsi="宋体"/>
          <w:color w:val="000000"/>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kern w:val="0"/>
          <w:sz w:val="24"/>
          <w:u w:val="single"/>
        </w:rPr>
        <w:t>收到相应文件后7天内。</w:t>
      </w:r>
    </w:p>
    <w:p>
      <w:pPr>
        <w:spacing w:after="120" w:line="120" w:lineRule="auto"/>
        <w:ind w:firstLine="480" w:firstLineChars="200"/>
        <w:rPr>
          <w:rFonts w:ascii="宋体" w:hAnsi="宋体"/>
          <w:color w:val="000000"/>
          <w:sz w:val="24"/>
        </w:rPr>
      </w:pPr>
      <w:r>
        <w:rPr>
          <w:rFonts w:ascii="宋体" w:hAnsi="宋体"/>
          <w:color w:val="000000"/>
          <w:sz w:val="24"/>
        </w:rPr>
        <w:t>7.2 施工进度计划</w:t>
      </w:r>
    </w:p>
    <w:p>
      <w:pPr>
        <w:spacing w:line="12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发包人在收到修订的施工进度计划后确认或提出修改意见的期限：</w:t>
      </w:r>
      <w:r>
        <w:rPr>
          <w:rFonts w:hint="eastAsia" w:ascii="宋体" w:hAnsi="宋体"/>
          <w:color w:val="000000"/>
          <w:kern w:val="0"/>
          <w:sz w:val="24"/>
          <w:u w:val="single"/>
        </w:rPr>
        <w:t>收到相应文件后7天内</w:t>
      </w:r>
      <w:r>
        <w:rPr>
          <w:rFonts w:ascii="宋体" w:hAnsi="宋体"/>
          <w:color w:val="000000"/>
          <w:kern w:val="0"/>
          <w:sz w:val="24"/>
          <w:u w:val="single"/>
        </w:rPr>
        <w:t xml:space="preserve"> 。</w:t>
      </w:r>
    </w:p>
    <w:p>
      <w:pPr>
        <w:spacing w:after="120" w:line="120" w:lineRule="auto"/>
        <w:ind w:firstLine="480" w:firstLineChars="200"/>
        <w:rPr>
          <w:rFonts w:ascii="宋体" w:hAnsi="宋体"/>
          <w:color w:val="000000"/>
          <w:sz w:val="24"/>
        </w:rPr>
      </w:pPr>
      <w:r>
        <w:rPr>
          <w:rFonts w:ascii="宋体" w:hAnsi="宋体"/>
          <w:color w:val="000000"/>
          <w:sz w:val="24"/>
        </w:rPr>
        <w:t>7.3 开工</w:t>
      </w:r>
    </w:p>
    <w:p>
      <w:pPr>
        <w:spacing w:line="120" w:lineRule="auto"/>
        <w:ind w:firstLine="480" w:firstLineChars="200"/>
        <w:jc w:val="left"/>
        <w:rPr>
          <w:rFonts w:ascii="宋体" w:hAnsi="宋体"/>
          <w:color w:val="000000"/>
          <w:sz w:val="24"/>
        </w:rPr>
      </w:pPr>
      <w:r>
        <w:rPr>
          <w:rFonts w:ascii="宋体" w:hAnsi="宋体"/>
          <w:color w:val="000000"/>
          <w:sz w:val="24"/>
        </w:rPr>
        <w:t>7.3.1 开工准备</w:t>
      </w:r>
    </w:p>
    <w:p>
      <w:pPr>
        <w:spacing w:line="120" w:lineRule="auto"/>
        <w:ind w:firstLine="645"/>
        <w:jc w:val="left"/>
        <w:rPr>
          <w:rFonts w:ascii="宋体" w:hAnsi="宋体"/>
          <w:color w:val="000000"/>
          <w:kern w:val="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00"/>
          <w:kern w:val="0"/>
          <w:sz w:val="24"/>
          <w:u w:val="single"/>
        </w:rPr>
        <w:t>接到开工通知（或确定开工日期）后7天内</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关于承包人应完成的其他开工准备工作及期限：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7.3.2开工通知</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rPr>
      </w:pPr>
      <w:r>
        <w:rPr>
          <w:rFonts w:hint="eastAsia" w:ascii="宋体" w:hAnsi="宋体"/>
          <w:color w:val="000000"/>
          <w:sz w:val="24"/>
        </w:rPr>
        <w:t>因发包人原因造成未能在计划开工日期之日起</w:t>
      </w:r>
      <w:r>
        <w:rPr>
          <w:rFonts w:hint="eastAsia" w:ascii="宋体" w:hAnsi="宋体"/>
          <w:color w:val="000000"/>
          <w:sz w:val="24"/>
          <w:u w:val="single"/>
        </w:rPr>
        <w:t>90天</w:t>
      </w:r>
      <w:r>
        <w:rPr>
          <w:rFonts w:hint="eastAsia" w:ascii="宋体" w:hAnsi="宋体"/>
          <w:color w:val="000000"/>
          <w:sz w:val="24"/>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rPr>
      </w:pPr>
      <w:r>
        <w:rPr>
          <w:rFonts w:ascii="宋体" w:hAnsi="宋体"/>
          <w:color w:val="000000"/>
          <w:sz w:val="24"/>
        </w:rPr>
        <w:t>7.4 测量放线</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7.4.1发包人向承包人提供测量基准点、基准线和水准点及其书面资料的期限：</w:t>
      </w:r>
      <w:r>
        <w:rPr>
          <w:rFonts w:hint="eastAsia" w:ascii="宋体" w:hAnsi="宋体"/>
          <w:color w:val="00000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7.5 工期延误</w:t>
      </w:r>
    </w:p>
    <w:p>
      <w:pPr>
        <w:spacing w:line="12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120" w:lineRule="auto"/>
        <w:ind w:firstLine="480" w:firstLineChars="200"/>
        <w:jc w:val="left"/>
        <w:rPr>
          <w:rFonts w:ascii="宋体" w:hAnsi="宋体"/>
          <w:color w:val="000000"/>
          <w:sz w:val="24"/>
          <w:u w:val="single"/>
        </w:rPr>
      </w:pPr>
      <w:r>
        <w:rPr>
          <w:rFonts w:ascii="宋体" w:hAnsi="宋体"/>
          <w:color w:val="000000"/>
          <w:sz w:val="24"/>
        </w:rPr>
        <w:t>（7）因发包人原因导致工期延误的其他情形：</w:t>
      </w:r>
      <w:r>
        <w:rPr>
          <w:rFonts w:hint="eastAsia" w:ascii="宋体" w:hAnsi="宋体"/>
          <w:color w:val="000000"/>
          <w:sz w:val="24"/>
          <w:u w:val="single"/>
        </w:rPr>
        <w:t>7.6、7.7条款规定的情形。</w:t>
      </w:r>
    </w:p>
    <w:p>
      <w:pPr>
        <w:spacing w:line="12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120" w:lineRule="auto"/>
        <w:ind w:firstLine="480" w:firstLineChars="200"/>
        <w:jc w:val="left"/>
        <w:rPr>
          <w:rFonts w:ascii="宋体" w:hAnsi="宋体"/>
          <w:sz w:val="24"/>
          <w:u w:val="single"/>
        </w:rPr>
      </w:pPr>
      <w:r>
        <w:rPr>
          <w:rFonts w:ascii="宋体" w:hAnsi="宋体"/>
          <w:color w:val="000000"/>
          <w:sz w:val="24"/>
        </w:rPr>
        <w:t>因承包人原因造成工期延误，逾期竣工违约金的计算方法为：</w:t>
      </w:r>
      <w:r>
        <w:rPr>
          <w:rFonts w:hint="eastAsia" w:ascii="宋体" w:hAnsi="宋体"/>
          <w:sz w:val="24"/>
          <w:u w:val="single"/>
        </w:rPr>
        <w:t>每延误一天支付违约金</w:t>
      </w:r>
      <w:r>
        <w:rPr>
          <w:rFonts w:hint="eastAsia" w:ascii="宋体" w:hAnsi="宋体"/>
          <w:sz w:val="24"/>
          <w:u w:val="single"/>
          <w:lang w:val="en-US" w:eastAsia="zh-CN"/>
        </w:rPr>
        <w:t>2</w:t>
      </w:r>
      <w:r>
        <w:rPr>
          <w:rFonts w:hint="eastAsia" w:ascii="宋体" w:hAnsi="宋体"/>
          <w:sz w:val="24"/>
          <w:u w:val="single"/>
        </w:rPr>
        <w:t>000元，并承担发包人由此而造成的相关损失。</w:t>
      </w:r>
    </w:p>
    <w:p>
      <w:pPr>
        <w:spacing w:line="120" w:lineRule="auto"/>
        <w:ind w:firstLine="480" w:firstLineChars="200"/>
        <w:jc w:val="left"/>
        <w:rPr>
          <w:rFonts w:ascii="宋体" w:hAnsi="宋体"/>
          <w:color w:val="000000"/>
          <w:sz w:val="24"/>
          <w:u w:val="single"/>
        </w:rPr>
      </w:pPr>
      <w:r>
        <w:rPr>
          <w:rFonts w:ascii="宋体" w:hAnsi="宋体"/>
          <w:color w:val="000000"/>
          <w:sz w:val="24"/>
        </w:rPr>
        <w:t>因承包人原因造成工期延误，逾期竣工违约金的上限：</w:t>
      </w:r>
      <w:r>
        <w:rPr>
          <w:rFonts w:hint="eastAsia" w:ascii="宋体" w:hAnsi="宋体"/>
          <w:color w:val="000000"/>
          <w:sz w:val="24"/>
          <w:u w:val="single"/>
        </w:rPr>
        <w:t>履约担保额度。</w:t>
      </w:r>
    </w:p>
    <w:p>
      <w:pPr>
        <w:spacing w:after="120" w:line="120" w:lineRule="auto"/>
        <w:ind w:firstLine="480" w:firstLineChars="200"/>
        <w:rPr>
          <w:rFonts w:ascii="宋体" w:hAnsi="宋体"/>
          <w:color w:val="000000"/>
          <w:sz w:val="24"/>
        </w:rPr>
      </w:pPr>
      <w:r>
        <w:rPr>
          <w:rFonts w:ascii="宋体" w:hAnsi="宋体"/>
          <w:color w:val="000000"/>
          <w:sz w:val="24"/>
        </w:rPr>
        <w:t>7.6 不利物质条件</w:t>
      </w:r>
    </w:p>
    <w:p>
      <w:pPr>
        <w:spacing w:line="120" w:lineRule="auto"/>
        <w:ind w:firstLine="480" w:firstLineChars="200"/>
        <w:jc w:val="left"/>
        <w:rPr>
          <w:rFonts w:hint="eastAsia" w:ascii="宋体" w:hAnsi="宋体"/>
          <w:color w:val="000000"/>
          <w:sz w:val="24"/>
        </w:rPr>
      </w:pPr>
      <w:r>
        <w:rPr>
          <w:rFonts w:ascii="宋体" w:hAnsi="宋体"/>
          <w:color w:val="000000"/>
          <w:sz w:val="24"/>
        </w:rPr>
        <w:t>不利物质条件的其他情形和有关约定：</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（1）每天连续停水、停电超过8小时以上。</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（2）因政府行政命令（因承包人原因的除外）。</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（3）非因双方原因而无法控制的爆炸、火灾等事件。</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（5）地质勘探资料未涉及的地下管道、暗沟、岩层等。</w:t>
      </w:r>
    </w:p>
    <w:p>
      <w:pPr>
        <w:spacing w:line="120" w:lineRule="auto"/>
        <w:ind w:firstLine="480" w:firstLineChars="200"/>
        <w:jc w:val="left"/>
        <w:rPr>
          <w:rFonts w:ascii="宋体" w:hAnsi="宋体"/>
          <w:color w:val="000000"/>
          <w:sz w:val="24"/>
        </w:rPr>
      </w:pPr>
      <w:r>
        <w:rPr>
          <w:rFonts w:ascii="宋体" w:hAnsi="宋体"/>
          <w:color w:val="000000"/>
          <w:sz w:val="24"/>
        </w:rPr>
        <w:t>7.7异常恶劣的气候条件</w:t>
      </w:r>
    </w:p>
    <w:p>
      <w:pPr>
        <w:spacing w:line="12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120" w:lineRule="auto"/>
        <w:ind w:firstLine="480" w:firstLineChars="200"/>
        <w:jc w:val="left"/>
        <w:rPr>
          <w:rFonts w:hint="eastAsia"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1</w:t>
      </w:r>
      <w:r>
        <w:rPr>
          <w:rFonts w:ascii="宋体" w:hAnsi="宋体"/>
          <w:color w:val="000000"/>
          <w:sz w:val="24"/>
          <w:u w:val="single"/>
        </w:rPr>
        <w:t>）</w:t>
      </w:r>
      <w:r>
        <w:rPr>
          <w:rFonts w:hint="eastAsia" w:ascii="宋体" w:hAnsi="宋体"/>
          <w:color w:val="000000"/>
          <w:sz w:val="24"/>
          <w:u w:val="single"/>
        </w:rPr>
        <w:t>8级以上持续24小时的大风（台风）；</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（2）24小时内持续降雨且降水量为200mm以上</w:t>
      </w:r>
      <w:r>
        <w:rPr>
          <w:rFonts w:ascii="宋体" w:hAnsi="宋体"/>
          <w:color w:val="00000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40摄氏度及以上且持续2天以上的高温天气</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7.9 提前竣工的奖励</w:t>
      </w:r>
    </w:p>
    <w:p>
      <w:pPr>
        <w:spacing w:line="120" w:lineRule="auto"/>
        <w:ind w:firstLine="480" w:firstLineChars="200"/>
        <w:jc w:val="left"/>
        <w:rPr>
          <w:rFonts w:ascii="宋体" w:hAnsi="宋体"/>
          <w:color w:val="000000"/>
          <w:sz w:val="24"/>
        </w:rPr>
      </w:pPr>
      <w:r>
        <w:rPr>
          <w:rFonts w:ascii="宋体" w:hAnsi="宋体"/>
          <w:color w:val="000000"/>
          <w:sz w:val="24"/>
        </w:rPr>
        <w:t>7.9.2提前竣工的奖励：</w:t>
      </w:r>
      <w:r>
        <w:rPr>
          <w:rFonts w:hint="eastAsia" w:ascii="宋体" w:hAnsi="宋体"/>
          <w:color w:val="000000"/>
          <w:sz w:val="24"/>
          <w:u w:val="single"/>
        </w:rPr>
        <w:t>不奖</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8.2 承包人采购材料与工程设备</w:t>
      </w:r>
    </w:p>
    <w:p>
      <w:pPr>
        <w:pStyle w:val="16"/>
        <w:keepNext w:val="0"/>
        <w:keepLines w:val="0"/>
        <w:pageBreakBefore w:val="0"/>
        <w:widowControl w:val="0"/>
        <w:kinsoku/>
        <w:wordWrap/>
        <w:overflowPunct w:val="0"/>
        <w:topLinePunct w:val="0"/>
        <w:autoSpaceDN/>
        <w:bidi w:val="0"/>
        <w:adjustRightInd/>
        <w:snapToGrid/>
        <w:spacing w:line="360" w:lineRule="auto"/>
        <w:ind w:left="480" w:leftChars="0" w:right="0" w:hanging="480" w:hangingChars="200"/>
        <w:jc w:val="both"/>
        <w:textAlignment w:val="auto"/>
        <w:rPr>
          <w:rFonts w:hint="eastAsia" w:ascii="宋体" w:hAnsi="宋体"/>
          <w:color w:val="000000"/>
          <w:sz w:val="24"/>
          <w:u w:val="single"/>
          <w:lang w:eastAsia="zh-CN"/>
        </w:rPr>
      </w:pPr>
      <w:r>
        <w:rPr>
          <w:rFonts w:hint="eastAsia" w:ascii="宋体" w:hAnsi="宋体"/>
          <w:color w:val="000000"/>
          <w:sz w:val="24"/>
          <w:u w:val="single"/>
        </w:rPr>
        <w:t>（1）材料品牌、规格和使用要求：按招标文件（相应）技术标准和要求执行</w:t>
      </w:r>
      <w:r>
        <w:rPr>
          <w:rFonts w:hint="eastAsia" w:ascii="宋体" w:hAnsi="宋体"/>
          <w:color w:val="000000"/>
          <w:sz w:val="24"/>
          <w:u w:val="single"/>
          <w:lang w:eastAsia="zh-CN"/>
        </w:rPr>
        <w:t>。</w:t>
      </w:r>
    </w:p>
    <w:p>
      <w:pPr>
        <w:pStyle w:val="16"/>
        <w:keepNext w:val="0"/>
        <w:keepLines w:val="0"/>
        <w:pageBreakBefore w:val="0"/>
        <w:widowControl w:val="0"/>
        <w:kinsoku/>
        <w:wordWrap/>
        <w:overflowPunct w:val="0"/>
        <w:topLinePunct w:val="0"/>
        <w:autoSpaceDN/>
        <w:bidi w:val="0"/>
        <w:adjustRightInd/>
        <w:snapToGrid/>
        <w:spacing w:line="240" w:lineRule="auto"/>
        <w:ind w:right="0" w:firstLine="480" w:firstLineChars="200"/>
        <w:jc w:val="both"/>
        <w:textAlignment w:val="auto"/>
        <w:rPr>
          <w:rFonts w:hint="eastAsia" w:ascii="宋体" w:hAnsi="宋体"/>
          <w:color w:val="000000"/>
          <w:sz w:val="24"/>
          <w:u w:val="single"/>
          <w:lang w:eastAsia="zh-CN"/>
        </w:rPr>
      </w:pPr>
      <w:r>
        <w:rPr>
          <w:rFonts w:hint="eastAsia"/>
          <w:sz w:val="24"/>
          <w:szCs w:val="24"/>
          <w:u w:val="single"/>
          <w:lang w:val="en-US" w:eastAsia="zh-CN"/>
        </w:rPr>
        <w:t>材料品牌参考主要（设备）的规格、品牌，质量、性能相当于或不得低于以下品牌：感应自动门主机：多玛、松下、史丹利；性能按参照或不低于多玛ES200。</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u w:val="single"/>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9. 试验与检验</w:t>
      </w:r>
    </w:p>
    <w:p>
      <w:pPr>
        <w:spacing w:after="120" w:line="120" w:lineRule="auto"/>
        <w:ind w:firstLine="480" w:firstLineChars="200"/>
        <w:rPr>
          <w:rFonts w:ascii="宋体" w:hAnsi="宋体"/>
          <w:color w:val="000000"/>
          <w:sz w:val="24"/>
        </w:rPr>
      </w:pPr>
      <w:r>
        <w:rPr>
          <w:rFonts w:ascii="宋体" w:hAnsi="宋体"/>
          <w:color w:val="000000"/>
          <w:sz w:val="24"/>
        </w:rPr>
        <w:t>9.1试验设备与试验人员</w:t>
      </w:r>
    </w:p>
    <w:p>
      <w:pPr>
        <w:spacing w:line="120" w:lineRule="auto"/>
        <w:ind w:firstLine="480" w:firstLineChars="200"/>
        <w:jc w:val="left"/>
        <w:rPr>
          <w:rFonts w:ascii="宋体" w:hAnsi="宋体"/>
          <w:color w:val="000000"/>
          <w:sz w:val="24"/>
        </w:rPr>
      </w:pPr>
      <w:r>
        <w:rPr>
          <w:rFonts w:ascii="宋体" w:hAnsi="宋体"/>
          <w:color w:val="000000"/>
          <w:sz w:val="24"/>
        </w:rPr>
        <w:t>9.1.2 试验设备</w:t>
      </w:r>
    </w:p>
    <w:p>
      <w:pPr>
        <w:spacing w:line="120" w:lineRule="auto"/>
        <w:ind w:firstLine="480" w:firstLineChars="200"/>
        <w:jc w:val="left"/>
        <w:rPr>
          <w:rFonts w:ascii="宋体" w:hAnsi="宋体"/>
          <w:color w:val="000000"/>
          <w:sz w:val="24"/>
          <w:u w:val="single"/>
        </w:rPr>
      </w:pPr>
      <w:r>
        <w:rPr>
          <w:rFonts w:ascii="宋体" w:hAnsi="宋体"/>
          <w:color w:val="000000"/>
          <w:sz w:val="24"/>
        </w:rPr>
        <w:t>施工现场需要配置的试验场所：</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line="120" w:lineRule="auto"/>
        <w:ind w:firstLine="480" w:firstLineChars="200"/>
        <w:jc w:val="left"/>
        <w:rPr>
          <w:rFonts w:ascii="宋体" w:hAnsi="宋体"/>
          <w:color w:val="000000"/>
          <w:sz w:val="24"/>
          <w:u w:val="single"/>
        </w:rPr>
      </w:pPr>
      <w:r>
        <w:rPr>
          <w:rFonts w:ascii="宋体" w:hAnsi="宋体"/>
          <w:color w:val="000000"/>
          <w:sz w:val="24"/>
        </w:rPr>
        <w:t>施工现场需要配备的试验设备：</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施工现场需要具备的其他试验条件：</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9.3 材料、工程设备和工程的试验和检验</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材料、设备和工程的试验和检验的范围：</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u w:val="single"/>
          <w:lang w:eastAsia="zh-CN"/>
        </w:rPr>
      </w:pPr>
      <w:r>
        <w:rPr>
          <w:rFonts w:hint="eastAsia" w:ascii="宋体" w:hAnsi="宋体"/>
          <w:color w:val="000000"/>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u w:val="single"/>
          <w:lang w:eastAsia="zh-CN"/>
        </w:rPr>
        <w:t>。</w:t>
      </w:r>
    </w:p>
    <w:p>
      <w:pPr>
        <w:spacing w:after="120" w:line="120" w:lineRule="auto"/>
        <w:ind w:firstLine="480" w:firstLineChars="200"/>
        <w:rPr>
          <w:rFonts w:hint="eastAsia"/>
        </w:rPr>
      </w:pPr>
      <w:r>
        <w:rPr>
          <w:rFonts w:hint="eastAsia"/>
          <w:b w:val="0"/>
          <w:bCs w:val="0"/>
          <w:sz w:val="24"/>
          <w:szCs w:val="24"/>
          <w:u w:val="single"/>
        </w:rPr>
        <w:t>（4）本工程施工按《建筑装饰装修工程质量验收规范》（GB50210—2001）和《民用建筑工程室内环境污染控制规范》（GB50325-2001）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000000"/>
          <w:sz w:val="24"/>
        </w:rPr>
      </w:pPr>
      <w:r>
        <w:rPr>
          <w:rFonts w:ascii="宋体" w:hAnsi="宋体"/>
          <w:color w:val="000000"/>
          <w:sz w:val="24"/>
        </w:rPr>
        <w:t>9.4 现场工艺试验</w:t>
      </w:r>
    </w:p>
    <w:p>
      <w:pPr>
        <w:spacing w:line="120" w:lineRule="auto"/>
        <w:ind w:firstLine="480" w:firstLineChars="200"/>
        <w:jc w:val="left"/>
        <w:rPr>
          <w:b w:val="0"/>
          <w:bCs w:val="0"/>
        </w:rPr>
      </w:pPr>
      <w:r>
        <w:rPr>
          <w:rFonts w:ascii="宋体" w:hAnsi="宋体"/>
          <w:b w:val="0"/>
          <w:bCs w:val="0"/>
          <w:color w:val="000000"/>
          <w:sz w:val="24"/>
        </w:rPr>
        <w:t>现场工艺试验的有关约定：</w:t>
      </w:r>
      <w:r>
        <w:rPr>
          <w:rFonts w:ascii="宋体" w:hAnsi="宋体"/>
          <w:b w:val="0"/>
          <w:bCs w:val="0"/>
          <w:color w:val="000000"/>
          <w:sz w:val="24"/>
          <w:u w:val="single"/>
        </w:rPr>
        <w:t xml:space="preserve">   </w:t>
      </w:r>
      <w:r>
        <w:rPr>
          <w:rFonts w:hint="eastAsia" w:ascii="宋体" w:hAnsi="宋体"/>
          <w:b w:val="0"/>
          <w:bCs w:val="0"/>
          <w:color w:val="000000"/>
          <w:sz w:val="24"/>
          <w:u w:val="single"/>
        </w:rPr>
        <w:t>/</w:t>
      </w:r>
      <w:r>
        <w:rPr>
          <w:rFonts w:ascii="宋体" w:hAnsi="宋体"/>
          <w:b w:val="0"/>
          <w:bCs w:val="0"/>
          <w:color w:val="000000"/>
          <w:sz w:val="24"/>
          <w:u w:val="single"/>
        </w:rPr>
        <w:t xml:space="preserve">   </w:t>
      </w:r>
      <w:r>
        <w:rPr>
          <w:rFonts w:ascii="宋体" w:hAnsi="宋体"/>
          <w:b w:val="0"/>
          <w:bCs w:val="0"/>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10. 变更</w:t>
      </w:r>
    </w:p>
    <w:p>
      <w:pPr>
        <w:spacing w:after="120" w:line="120" w:lineRule="auto"/>
        <w:ind w:firstLine="480" w:firstLineChars="200"/>
        <w:rPr>
          <w:rFonts w:ascii="宋体" w:hAnsi="宋体"/>
          <w:color w:val="000000"/>
          <w:sz w:val="24"/>
        </w:rPr>
      </w:pPr>
      <w:r>
        <w:rPr>
          <w:rFonts w:ascii="宋体" w:hAnsi="宋体"/>
          <w:color w:val="000000"/>
          <w:sz w:val="24"/>
        </w:rPr>
        <w:t>10.1变更的范围</w:t>
      </w:r>
    </w:p>
    <w:p>
      <w:pPr>
        <w:spacing w:line="120" w:lineRule="auto"/>
        <w:ind w:firstLine="600"/>
        <w:jc w:val="left"/>
        <w:rPr>
          <w:rFonts w:ascii="宋体" w:hAnsi="宋体"/>
          <w:color w:val="000000"/>
          <w:sz w:val="24"/>
          <w:u w:val="single"/>
        </w:rPr>
      </w:pPr>
      <w:r>
        <w:rPr>
          <w:rFonts w:ascii="宋体" w:hAnsi="宋体"/>
          <w:color w:val="000000"/>
          <w:sz w:val="24"/>
        </w:rPr>
        <w:t>关于变更的范围的约定：</w:t>
      </w:r>
      <w:r>
        <w:rPr>
          <w:rFonts w:hint="eastAsia" w:ascii="宋体" w:hAnsi="宋体"/>
          <w:color w:val="000000"/>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rPr>
      </w:pPr>
      <w:r>
        <w:rPr>
          <w:rFonts w:ascii="宋体" w:hAnsi="宋体"/>
          <w:color w:val="000000"/>
          <w:sz w:val="24"/>
        </w:rPr>
        <w:t>10.4 变更估价</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10.4.1 变更估价原则</w:t>
      </w:r>
    </w:p>
    <w:p>
      <w:pPr>
        <w:spacing w:after="120" w:line="120" w:lineRule="auto"/>
        <w:ind w:firstLine="480" w:firstLineChars="200"/>
        <w:rPr>
          <w:rFonts w:hint="eastAsia" w:ascii="宋体" w:hAnsi="宋体"/>
          <w:color w:val="000000"/>
          <w:sz w:val="24"/>
          <w:u w:val="single"/>
        </w:rPr>
      </w:pPr>
      <w:r>
        <w:rPr>
          <w:rFonts w:ascii="宋体" w:hAnsi="宋体"/>
          <w:color w:val="000000"/>
          <w:sz w:val="24"/>
          <w:u w:val="single"/>
        </w:rPr>
        <w:t xml:space="preserve">关于变更估价的约定: </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（1）预算书中有相同项目的，按照相同项目单价认定。</w:t>
      </w:r>
    </w:p>
    <w:p>
      <w:pPr>
        <w:spacing w:after="120" w:line="120" w:lineRule="auto"/>
        <w:ind w:firstLine="480" w:firstLineChars="200"/>
        <w:rPr>
          <w:rFonts w:hint="eastAsia" w:ascii="宋体" w:hAnsi="宋体"/>
          <w:color w:val="000000"/>
          <w:sz w:val="24"/>
          <w:u w:val="single"/>
        </w:rPr>
      </w:pPr>
      <w:r>
        <w:rPr>
          <w:rFonts w:hint="eastAsia" w:ascii="宋体" w:hAnsi="宋体"/>
          <w:sz w:val="24"/>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______%）结算，报发包人审核后确定。</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pPr>
        <w:spacing w:after="120" w:line="120" w:lineRule="auto"/>
        <w:ind w:firstLine="480" w:firstLineChars="200"/>
        <w:rPr>
          <w:rFonts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pPr>
        <w:spacing w:after="120" w:line="120" w:lineRule="auto"/>
        <w:ind w:firstLine="480" w:firstLineChars="200"/>
        <w:rPr>
          <w:rFonts w:ascii="宋体" w:hAnsi="宋体"/>
          <w:color w:val="000000"/>
          <w:sz w:val="24"/>
        </w:rPr>
      </w:pPr>
      <w:r>
        <w:rPr>
          <w:rFonts w:ascii="宋体" w:hAnsi="宋体"/>
          <w:color w:val="000000"/>
          <w:sz w:val="24"/>
        </w:rPr>
        <w:t>10.5承包人的合理化建议</w:t>
      </w:r>
    </w:p>
    <w:p>
      <w:pPr>
        <w:spacing w:line="12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hint="eastAsia" w:ascii="宋体" w:hAnsi="宋体"/>
          <w:color w:val="000000"/>
          <w:sz w:val="24"/>
          <w:u w:val="single"/>
        </w:rPr>
        <w:t xml:space="preserve">  /  </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10.7 暂估价</w:t>
      </w:r>
    </w:p>
    <w:p>
      <w:pPr>
        <w:spacing w:line="120" w:lineRule="auto"/>
        <w:ind w:firstLine="480" w:firstLineChars="200"/>
        <w:jc w:val="left"/>
        <w:rPr>
          <w:rFonts w:ascii="宋体" w:hAnsi="宋体"/>
          <w:color w:val="000000"/>
          <w:sz w:val="24"/>
        </w:rPr>
      </w:pPr>
      <w:r>
        <w:rPr>
          <w:rFonts w:ascii="宋体" w:hAnsi="宋体"/>
          <w:color w:val="000000"/>
          <w:kern w:val="0"/>
          <w:sz w:val="24"/>
        </w:rPr>
        <w:t>暂估价材料和工程设备的明细</w:t>
      </w:r>
      <w:r>
        <w:rPr>
          <w:rFonts w:hint="eastAsia" w:ascii="宋体" w:hAnsi="宋体"/>
          <w:color w:val="000000"/>
          <w:kern w:val="0"/>
          <w:sz w:val="24"/>
        </w:rPr>
        <w:t>：</w:t>
      </w:r>
      <w:r>
        <w:rPr>
          <w:rFonts w:hint="eastAsia" w:ascii="宋体" w:hAnsi="宋体"/>
          <w:color w:val="000000"/>
          <w:sz w:val="24"/>
          <w:u w:val="single"/>
        </w:rPr>
        <w:t xml:space="preserve">无  </w:t>
      </w:r>
      <w:r>
        <w:rPr>
          <w:rFonts w:hint="eastAsia" w:ascii="宋体" w:hAnsi="宋体"/>
          <w:color w:val="000000"/>
          <w:kern w:val="0"/>
          <w:sz w:val="24"/>
        </w:rPr>
        <w:t>。</w:t>
      </w:r>
    </w:p>
    <w:p>
      <w:pPr>
        <w:spacing w:after="120" w:line="12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合同当事人关于暂列金额使用的约定：</w:t>
      </w:r>
      <w:r>
        <w:rPr>
          <w:rFonts w:hint="eastAsia" w:ascii="宋体" w:hAnsi="宋体"/>
          <w:color w:val="000000"/>
          <w:sz w:val="24"/>
          <w:u w:val="single"/>
        </w:rPr>
        <w:t xml:space="preserve"> </w:t>
      </w:r>
      <w:r>
        <w:rPr>
          <w:rFonts w:hint="eastAsia" w:ascii="宋体" w:hAnsi="宋体"/>
          <w:color w:val="000000"/>
          <w:sz w:val="24"/>
          <w:u w:val="single"/>
          <w:lang w:val="en-US" w:eastAsia="zh-CN"/>
        </w:rPr>
        <w:t>本工程暂列金为5000元，由发包人掌握使用</w:t>
      </w:r>
      <w:r>
        <w:rPr>
          <w:rFonts w:hint="eastAsia" w:ascii="宋体" w:hAnsi="宋体"/>
          <w:color w:val="000000"/>
          <w:kern w:val="0"/>
          <w:sz w:val="24"/>
          <w:u w:val="single"/>
        </w:rPr>
        <w:t>。</w:t>
      </w:r>
    </w:p>
    <w:p>
      <w:pPr>
        <w:autoSpaceDE w:val="0"/>
        <w:autoSpaceDN w:val="0"/>
        <w:adjustRightInd w:val="0"/>
        <w:spacing w:line="120" w:lineRule="auto"/>
        <w:jc w:val="left"/>
        <w:rPr>
          <w:rFonts w:ascii="宋体" w:hAnsi="宋体" w:eastAsia="黑体" w:cstheme="minorBidi"/>
          <w:b w:val="0"/>
          <w:bCs/>
          <w:color w:val="000000"/>
          <w:kern w:val="2"/>
          <w:sz w:val="24"/>
          <w:szCs w:val="24"/>
          <w:lang w:val="en-US" w:eastAsia="zh-CN" w:bidi="ar-SA"/>
        </w:rPr>
      </w:pPr>
      <w:r>
        <w:rPr>
          <w:rFonts w:ascii="宋体" w:hAnsi="宋体" w:eastAsia="黑体" w:cstheme="minorBidi"/>
          <w:b w:val="0"/>
          <w:bCs/>
          <w:color w:val="000000"/>
          <w:kern w:val="2"/>
          <w:sz w:val="24"/>
          <w:szCs w:val="24"/>
          <w:lang w:val="en-US" w:eastAsia="zh-CN" w:bidi="ar-SA"/>
        </w:rPr>
        <w:t>11. 价格调整</w:t>
      </w:r>
    </w:p>
    <w:p>
      <w:pPr>
        <w:ind w:firstLine="444" w:firstLineChars="185"/>
        <w:rPr>
          <w:rFonts w:hint="eastAsia" w:ascii="宋体" w:hAnsi="宋体"/>
          <w:color w:val="0000FF"/>
          <w:sz w:val="24"/>
          <w:u w:val="single"/>
        </w:rPr>
      </w:pPr>
      <w:r>
        <w:rPr>
          <w:rFonts w:hint="eastAsia" w:ascii="宋体" w:hAnsi="宋体"/>
          <w:kern w:val="0"/>
          <w:sz w:val="24"/>
        </w:rPr>
        <w:t>11.1 市场价格波动引起的调整</w:t>
      </w:r>
      <w:r>
        <w:rPr>
          <w:rFonts w:hint="eastAsia" w:ascii="宋体" w:hAnsi="宋体"/>
          <w:sz w:val="24"/>
          <w:u w:val="single"/>
        </w:rPr>
        <w:t>： 不调整   。</w:t>
      </w:r>
    </w:p>
    <w:p>
      <w:pPr>
        <w:ind w:firstLine="444" w:firstLineChars="185"/>
        <w:rPr>
          <w:rFonts w:hint="eastAsia" w:ascii="宋体" w:hAnsi="宋体"/>
          <w:szCs w:val="21"/>
        </w:rPr>
      </w:pPr>
      <w:r>
        <w:rPr>
          <w:rFonts w:hint="eastAsia" w:ascii="宋体" w:hAnsi="宋体"/>
          <w:sz w:val="24"/>
        </w:rPr>
        <w:t>11.2  法律变化引起的调整 ：</w:t>
      </w:r>
      <w:r>
        <w:rPr>
          <w:rFonts w:hint="eastAsia" w:ascii="宋体" w:hAnsi="宋体"/>
          <w:sz w:val="24"/>
          <w:u w:val="single"/>
        </w:rPr>
        <w:t xml:space="preserve"> 不调整   。</w:t>
      </w:r>
      <w:r>
        <w:rPr>
          <w:rFonts w:hint="eastAsia" w:ascii="宋体" w:hAnsi="宋体"/>
          <w:szCs w:val="21"/>
        </w:rPr>
        <w:t xml:space="preserve"> </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12. 合同价格、计量与支付</w:t>
      </w:r>
    </w:p>
    <w:p>
      <w:pPr>
        <w:autoSpaceDE w:val="0"/>
        <w:autoSpaceDN w:val="0"/>
        <w:spacing w:line="320" w:lineRule="exact"/>
        <w:ind w:firstLine="480" w:firstLineChars="200"/>
        <w:rPr>
          <w:rFonts w:hint="eastAsia" w:ascii="宋体" w:hAnsi="宋体"/>
          <w:sz w:val="24"/>
        </w:rPr>
      </w:pPr>
      <w:r>
        <w:rPr>
          <w:rFonts w:hint="eastAsia" w:ascii="宋体" w:hAnsi="宋体"/>
          <w:sz w:val="24"/>
        </w:rPr>
        <w:t>12.1 合同价格形式</w:t>
      </w:r>
    </w:p>
    <w:p>
      <w:pPr>
        <w:autoSpaceDE w:val="0"/>
        <w:autoSpaceDN w:val="0"/>
        <w:spacing w:line="320" w:lineRule="exact"/>
        <w:ind w:firstLine="480" w:firstLineChars="200"/>
        <w:rPr>
          <w:rFonts w:hint="eastAsia" w:ascii="宋体" w:hAnsi="宋体"/>
          <w:sz w:val="24"/>
        </w:rPr>
      </w:pPr>
      <w:r>
        <w:rPr>
          <w:rFonts w:hint="eastAsia" w:ascii="宋体" w:hAnsi="宋体"/>
          <w:sz w:val="24"/>
        </w:rPr>
        <w:t>本合同价款采用固定单价合同。</w:t>
      </w:r>
    </w:p>
    <w:p>
      <w:pPr>
        <w:autoSpaceDE w:val="0"/>
        <w:autoSpaceDN w:val="0"/>
        <w:spacing w:line="320" w:lineRule="exact"/>
        <w:ind w:firstLine="480" w:firstLineChars="200"/>
        <w:rPr>
          <w:rFonts w:hint="eastAsia" w:ascii="宋体" w:hAnsi="宋体"/>
          <w:color w:val="FF0000"/>
          <w:sz w:val="24"/>
          <w:u w:val="single"/>
        </w:rPr>
      </w:pPr>
      <w:r>
        <w:rPr>
          <w:rFonts w:hint="eastAsia" w:ascii="宋体" w:hAnsi="宋体"/>
          <w:sz w:val="24"/>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u w:val="single"/>
        </w:rPr>
        <w:t xml:space="preserve">    %</w:t>
      </w:r>
      <w:r>
        <w:rPr>
          <w:rFonts w:hint="eastAsia" w:ascii="宋体" w:hAnsi="宋体"/>
          <w:sz w:val="24"/>
        </w:rPr>
        <w:t>）不变。</w:t>
      </w:r>
    </w:p>
    <w:p>
      <w:pPr>
        <w:spacing w:after="120" w:line="120" w:lineRule="auto"/>
        <w:ind w:firstLine="480" w:firstLineChars="200"/>
        <w:rPr>
          <w:rFonts w:ascii="宋体" w:hAnsi="宋体"/>
          <w:color w:val="000000"/>
          <w:sz w:val="24"/>
        </w:rPr>
      </w:pPr>
      <w:r>
        <w:rPr>
          <w:rFonts w:ascii="宋体" w:hAnsi="宋体"/>
          <w:color w:val="000000"/>
          <w:sz w:val="24"/>
        </w:rPr>
        <w:t>12.2 预付款</w:t>
      </w:r>
    </w:p>
    <w:p>
      <w:pPr>
        <w:spacing w:line="120" w:lineRule="auto"/>
        <w:ind w:firstLine="480" w:firstLineChars="200"/>
        <w:jc w:val="left"/>
        <w:rPr>
          <w:rFonts w:ascii="宋体" w:hAnsi="宋体"/>
          <w:color w:val="000000"/>
          <w:sz w:val="24"/>
        </w:rPr>
      </w:pPr>
      <w:r>
        <w:rPr>
          <w:rFonts w:ascii="宋体" w:hAnsi="宋体"/>
          <w:color w:val="000000"/>
          <w:sz w:val="24"/>
        </w:rPr>
        <w:t>12.2.1 预付款的支付</w:t>
      </w:r>
    </w:p>
    <w:p>
      <w:pPr>
        <w:spacing w:line="12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12.2.2 预付款担保</w:t>
      </w:r>
    </w:p>
    <w:p>
      <w:pPr>
        <w:spacing w:line="12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12.3.1 计量原则</w:t>
      </w:r>
    </w:p>
    <w:p>
      <w:pPr>
        <w:spacing w:line="400" w:lineRule="exact"/>
        <w:ind w:firstLine="480" w:firstLineChars="200"/>
        <w:jc w:val="both"/>
        <w:rPr>
          <w:rFonts w:hint="eastAsia"/>
          <w:sz w:val="24"/>
          <w:lang w:val="en-US" w:eastAsia="zh-CN"/>
        </w:rPr>
      </w:pPr>
      <w:r>
        <w:rPr>
          <w:rFonts w:ascii="宋体" w:hAnsi="宋体"/>
          <w:color w:val="000000"/>
          <w:sz w:val="24"/>
        </w:rPr>
        <w:t>工程量计算规则：</w:t>
      </w:r>
      <w:r>
        <w:rPr>
          <w:rFonts w:hint="eastAsia"/>
          <w:sz w:val="24"/>
          <w:szCs w:val="24"/>
          <w:lang w:val="en-US" w:eastAsia="zh-CN"/>
        </w:rPr>
        <w:t>《浙江省房屋建筑与装饰工程预算定额》（2018版）、《浙江省市政工程预算定额》（2018版）、《浙江省园林绿化及仿古建筑工程预算定额》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p>
    <w:p>
      <w:pPr>
        <w:spacing w:line="120" w:lineRule="auto"/>
        <w:ind w:firstLine="480" w:firstLineChars="200"/>
        <w:jc w:val="left"/>
        <w:rPr>
          <w:rFonts w:ascii="宋体" w:hAnsi="宋体"/>
          <w:color w:val="000000"/>
          <w:sz w:val="24"/>
        </w:rPr>
      </w:pPr>
      <w:r>
        <w:rPr>
          <w:rFonts w:ascii="宋体" w:hAnsi="宋体"/>
          <w:color w:val="000000"/>
          <w:sz w:val="24"/>
        </w:rPr>
        <w:t>12.3.2 计量周期</w:t>
      </w:r>
    </w:p>
    <w:p>
      <w:pPr>
        <w:spacing w:line="12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00"/>
          <w:sz w:val="24"/>
          <w:u w:val="single"/>
        </w:rPr>
        <w:t>按工程进度节点计量</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关于单价合同计量的约定：</w:t>
      </w:r>
      <w:r>
        <w:rPr>
          <w:rFonts w:hint="eastAsia" w:ascii="宋体" w:hAnsi="宋体"/>
          <w:color w:val="000000"/>
          <w:sz w:val="24"/>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rPr>
      </w:pPr>
      <w:r>
        <w:rPr>
          <w:rFonts w:ascii="宋体" w:hAnsi="宋体"/>
          <w:sz w:val="24"/>
        </w:rPr>
        <w:t>12.4 工程进</w:t>
      </w:r>
      <w:r>
        <w:rPr>
          <w:rFonts w:hint="eastAsia" w:ascii="宋体" w:hAnsi="宋体"/>
          <w:sz w:val="24"/>
        </w:rPr>
        <w:t>度款支付</w:t>
      </w:r>
    </w:p>
    <w:p>
      <w:pPr>
        <w:spacing w:line="316" w:lineRule="exact"/>
        <w:ind w:firstLine="480" w:firstLineChars="200"/>
        <w:jc w:val="left"/>
        <w:rPr>
          <w:rFonts w:ascii="宋体" w:hAnsi="宋体"/>
          <w:sz w:val="24"/>
        </w:rPr>
      </w:pPr>
      <w:r>
        <w:rPr>
          <w:rFonts w:hint="eastAsia" w:ascii="宋体" w:hAnsi="宋体"/>
          <w:sz w:val="24"/>
        </w:rPr>
        <w:t>12.4.1 付款周</w:t>
      </w:r>
      <w:r>
        <w:rPr>
          <w:rFonts w:ascii="宋体" w:hAnsi="宋体"/>
          <w:sz w:val="24"/>
        </w:rPr>
        <w:t>期</w:t>
      </w:r>
    </w:p>
    <w:p>
      <w:pPr>
        <w:spacing w:line="316" w:lineRule="exact"/>
        <w:ind w:firstLine="480" w:firstLineChars="200"/>
        <w:jc w:val="left"/>
        <w:rPr>
          <w:rFonts w:hint="eastAsia" w:ascii="宋体" w:hAnsi="宋体"/>
          <w:sz w:val="24"/>
        </w:rPr>
      </w:pPr>
      <w:r>
        <w:rPr>
          <w:rFonts w:ascii="宋体" w:hAnsi="宋体"/>
          <w:sz w:val="24"/>
        </w:rPr>
        <w:t>关于付款周期的约定：</w:t>
      </w:r>
      <w:r>
        <w:rPr>
          <w:rFonts w:hint="eastAsia" w:ascii="宋体" w:hAnsi="宋体"/>
          <w:sz w:val="24"/>
          <w:u w:val="single"/>
        </w:rPr>
        <w:t>达到进度节点后支付。</w:t>
      </w:r>
    </w:p>
    <w:p>
      <w:pPr>
        <w:spacing w:line="400" w:lineRule="exact"/>
        <w:ind w:firstLine="480" w:firstLineChars="200"/>
        <w:rPr>
          <w:rFonts w:hint="eastAsia" w:ascii="宋体" w:hAnsi="宋体"/>
          <w:color w:val="FF0000"/>
          <w:sz w:val="24"/>
          <w:u w:val="single"/>
        </w:rPr>
      </w:pPr>
      <w:r>
        <w:rPr>
          <w:rFonts w:ascii="宋体" w:hAnsi="宋体"/>
          <w:sz w:val="24"/>
        </w:rPr>
        <w:t>关于进度付款申请单编制的约定：</w:t>
      </w:r>
      <w:r>
        <w:rPr>
          <w:rFonts w:hint="eastAsia" w:ascii="宋体" w:hAnsi="宋体"/>
          <w:color w:val="000000"/>
          <w:sz w:val="24"/>
          <w:u w:val="single"/>
        </w:rPr>
        <w:t>按通用合同条款执行</w:t>
      </w:r>
      <w:r>
        <w:rPr>
          <w:rFonts w:hint="eastAsia" w:ascii="宋体" w:hAnsi="宋体"/>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12.4.2 进度付款申请单的编制</w:t>
      </w:r>
    </w:p>
    <w:p>
      <w:pPr>
        <w:spacing w:line="400" w:lineRule="exact"/>
        <w:ind w:firstLine="480" w:firstLineChars="200"/>
        <w:rPr>
          <w:rFonts w:hint="eastAsia" w:ascii="宋体" w:hAnsi="宋体"/>
          <w:color w:val="FF0000"/>
          <w:sz w:val="24"/>
          <w:u w:val="single"/>
        </w:rPr>
      </w:pPr>
      <w:r>
        <w:rPr>
          <w:rFonts w:ascii="宋体" w:hAnsi="宋体"/>
          <w:color w:val="000000"/>
          <w:sz w:val="24"/>
        </w:rPr>
        <w:t>关于进度付款申请单编制的约定：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ascii="宋体" w:hAnsi="宋体"/>
          <w:color w:val="000000"/>
          <w:sz w:val="24"/>
        </w:rPr>
        <w:t>12.4.3 进度付款申请单的提交</w:t>
      </w:r>
    </w:p>
    <w:p>
      <w:pPr>
        <w:spacing w:line="12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olor w:val="000000"/>
          <w:sz w:val="24"/>
          <w:u w:val="single"/>
        </w:rPr>
        <w:t>按通用合同条款</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120" w:lineRule="auto"/>
        <w:ind w:firstLine="480" w:firstLineChars="200"/>
        <w:jc w:val="left"/>
        <w:rPr>
          <w:rFonts w:ascii="宋体" w:hAnsi="宋体"/>
          <w:color w:val="000000"/>
          <w:sz w:val="24"/>
          <w:u w:val="single"/>
        </w:rPr>
      </w:pPr>
      <w:r>
        <w:rPr>
          <w:rFonts w:ascii="宋体" w:hAnsi="宋体"/>
          <w:color w:val="000000"/>
          <w:sz w:val="24"/>
        </w:rPr>
        <w:t>（1）发包人审批并签发进度款支付证书的期限：</w:t>
      </w:r>
      <w:r>
        <w:rPr>
          <w:rFonts w:hint="eastAsia" w:ascii="宋体" w:hAnsi="宋体"/>
          <w:color w:val="000000"/>
          <w:sz w:val="24"/>
          <w:u w:val="single"/>
        </w:rPr>
        <w:t>按通用合同条款</w:t>
      </w:r>
      <w:r>
        <w:rPr>
          <w:rFonts w:ascii="宋体" w:hAnsi="宋体"/>
          <w:color w:val="000000"/>
          <w:sz w:val="24"/>
          <w:u w:val="single"/>
        </w:rPr>
        <w:t>。</w:t>
      </w:r>
    </w:p>
    <w:p>
      <w:pPr>
        <w:numPr>
          <w:ilvl w:val="0"/>
          <w:numId w:val="6"/>
        </w:numPr>
        <w:spacing w:line="120" w:lineRule="auto"/>
        <w:ind w:firstLine="480" w:firstLineChars="200"/>
        <w:jc w:val="left"/>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工程竣工验收合格后并经有关部门审核后付至合同价的98.5%；③剩余1.5%作为质量保修金，一年后无息退还</w:t>
      </w:r>
      <w:r>
        <w:rPr>
          <w:rFonts w:hint="eastAsia" w:ascii="宋体" w:hAnsi="宋体"/>
          <w:color w:val="000000"/>
          <w:sz w:val="24"/>
          <w:highlight w:val="none"/>
          <w:u w:val="single"/>
        </w:rPr>
        <w:t>（如有剩余）</w:t>
      </w:r>
      <w:r>
        <w:rPr>
          <w:rFonts w:hint="eastAsia" w:ascii="宋体" w:hAnsi="宋体"/>
          <w:color w:val="auto"/>
          <w:sz w:val="24"/>
          <w:highlight w:val="none"/>
          <w:u w:val="single"/>
          <w:lang w:val="en-US" w:eastAsia="zh-CN"/>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发包人逾期支付进度款的违约金的计算方式：</w:t>
      </w:r>
      <w:r>
        <w:rPr>
          <w:rFonts w:hint="eastAsia" w:ascii="宋体" w:hAnsi="宋体"/>
          <w:color w:val="000000"/>
          <w:sz w:val="24"/>
          <w:u w:val="single"/>
        </w:rPr>
        <w:t>支付应付工程进度款的利息，利率按中国人民银行发布的同期同类贷款基准利率，时间为从约定应付之日起至支付之日止计算利息</w:t>
      </w:r>
      <w:r>
        <w:rPr>
          <w:rFonts w:ascii="宋体" w:hAnsi="宋体"/>
          <w:color w:val="000000"/>
          <w:sz w:val="24"/>
          <w:u w:val="single"/>
        </w:rPr>
        <w:t>。</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rPr>
      </w:pPr>
      <w:r>
        <w:rPr>
          <w:rFonts w:ascii="宋体" w:hAnsi="宋体"/>
          <w:color w:val="000000"/>
          <w:sz w:val="24"/>
        </w:rPr>
        <w:t>12.4.6 支付分解表的编制</w:t>
      </w:r>
    </w:p>
    <w:p>
      <w:pPr>
        <w:spacing w:line="120" w:lineRule="auto"/>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    </w:t>
      </w:r>
      <w:r>
        <w:rPr>
          <w:rFonts w:ascii="宋体" w:hAnsi="宋体"/>
          <w:color w:val="000000"/>
          <w:sz w:val="24"/>
        </w:rPr>
        <w:t>。</w:t>
      </w:r>
    </w:p>
    <w:p>
      <w:pPr>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    </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13.</w:t>
      </w:r>
      <w:r>
        <w:rPr>
          <w:rFonts w:hint="eastAsia" w:ascii="宋体" w:hAnsi="宋体"/>
          <w:b w:val="0"/>
          <w:color w:val="000000"/>
          <w:sz w:val="24"/>
          <w:szCs w:val="24"/>
        </w:rPr>
        <w:t xml:space="preserve"> </w:t>
      </w:r>
      <w:r>
        <w:rPr>
          <w:rFonts w:ascii="宋体" w:hAnsi="宋体"/>
          <w:b w:val="0"/>
          <w:color w:val="000000"/>
          <w:sz w:val="24"/>
          <w:szCs w:val="24"/>
        </w:rPr>
        <w:t>验收和工程试车</w:t>
      </w:r>
    </w:p>
    <w:p>
      <w:pPr>
        <w:spacing w:after="120" w:line="120" w:lineRule="auto"/>
        <w:ind w:firstLine="480" w:firstLineChars="200"/>
        <w:rPr>
          <w:rFonts w:ascii="宋体" w:hAnsi="宋体"/>
          <w:color w:val="000000"/>
          <w:sz w:val="24"/>
        </w:rPr>
      </w:pPr>
      <w:r>
        <w:rPr>
          <w:rFonts w:ascii="宋体" w:hAnsi="宋体"/>
          <w:color w:val="000000"/>
          <w:sz w:val="24"/>
        </w:rPr>
        <w:t>13.1 分部分项工程验收</w:t>
      </w:r>
    </w:p>
    <w:p>
      <w:pPr>
        <w:spacing w:line="120" w:lineRule="auto"/>
        <w:ind w:firstLine="480" w:firstLineChars="200"/>
        <w:jc w:val="left"/>
        <w:rPr>
          <w:rFonts w:ascii="宋体" w:hAnsi="宋体"/>
          <w:color w:val="000000"/>
          <w:sz w:val="24"/>
        </w:rPr>
      </w:pPr>
      <w:r>
        <w:rPr>
          <w:rFonts w:ascii="宋体" w:hAnsi="宋体"/>
          <w:color w:val="000000"/>
          <w:sz w:val="24"/>
        </w:rPr>
        <w:t>13.1.2</w:t>
      </w:r>
      <w:r>
        <w:rPr>
          <w:rFonts w:hint="eastAsia" w:ascii="宋体" w:hAnsi="宋体"/>
          <w:color w:val="000000"/>
          <w:sz w:val="24"/>
          <w:lang w:val="en-US" w:eastAsia="zh-CN"/>
        </w:rPr>
        <w:t>发包人</w:t>
      </w:r>
      <w:r>
        <w:rPr>
          <w:rFonts w:ascii="宋体" w:hAnsi="宋体"/>
          <w:color w:val="000000"/>
          <w:sz w:val="24"/>
        </w:rPr>
        <w:t>不能按时进行验收时，应提前</w:t>
      </w:r>
      <w:r>
        <w:rPr>
          <w:rFonts w:hint="eastAsia" w:ascii="宋体" w:hAnsi="宋体"/>
          <w:color w:val="000000"/>
          <w:sz w:val="24"/>
          <w:u w:val="single"/>
        </w:rPr>
        <w:t>24</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hint="eastAsia" w:ascii="宋体" w:hAnsi="宋体"/>
          <w:color w:val="000000"/>
          <w:sz w:val="24"/>
          <w:u w:val="single"/>
        </w:rPr>
        <w:t>24</w:t>
      </w:r>
      <w:r>
        <w:rPr>
          <w:rFonts w:ascii="宋体" w:hAnsi="宋体"/>
          <w:color w:val="000000"/>
          <w:sz w:val="24"/>
        </w:rPr>
        <w:t>小时。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rPr>
      </w:pPr>
      <w:r>
        <w:rPr>
          <w:rFonts w:ascii="宋体" w:hAnsi="宋体"/>
          <w:color w:val="000000"/>
          <w:sz w:val="24"/>
        </w:rPr>
        <w:t>13.2 竣工验收</w:t>
      </w:r>
    </w:p>
    <w:p>
      <w:pPr>
        <w:spacing w:line="120" w:lineRule="auto"/>
        <w:ind w:firstLine="480" w:firstLineChars="200"/>
        <w:jc w:val="left"/>
        <w:rPr>
          <w:rFonts w:ascii="宋体" w:hAnsi="宋体"/>
          <w:color w:val="000000"/>
          <w:sz w:val="24"/>
        </w:rPr>
      </w:pPr>
      <w:r>
        <w:rPr>
          <w:rFonts w:ascii="宋体" w:hAnsi="宋体"/>
          <w:color w:val="000000"/>
          <w:sz w:val="24"/>
        </w:rPr>
        <w:t>13.2.2竣工验收程序</w:t>
      </w:r>
    </w:p>
    <w:p>
      <w:pPr>
        <w:spacing w:line="12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kern w:val="0"/>
          <w:sz w:val="24"/>
          <w:u w:val="single"/>
        </w:rPr>
        <w:t>不计违约金。</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承包人向发包人移交工程的期限：</w:t>
      </w:r>
      <w:r>
        <w:rPr>
          <w:rFonts w:hint="eastAsia" w:ascii="宋体" w:hAnsi="宋体"/>
          <w:color w:val="000000"/>
          <w:kern w:val="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kern w:val="0"/>
          <w:sz w:val="24"/>
          <w:u w:val="single"/>
        </w:rPr>
        <w:t>不计违约金。</w:t>
      </w:r>
    </w:p>
    <w:p>
      <w:pPr>
        <w:spacing w:line="12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sz w:val="24"/>
          <w:u w:val="single"/>
        </w:rPr>
        <w:t>每延误一天支付</w:t>
      </w:r>
      <w:r>
        <w:rPr>
          <w:rFonts w:hint="eastAsia" w:ascii="宋体" w:hAnsi="宋体"/>
          <w:sz w:val="24"/>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u w:val="single"/>
        </w:rPr>
        <w:t>元，</w:t>
      </w:r>
      <w:r>
        <w:rPr>
          <w:rFonts w:hint="eastAsia" w:ascii="宋体" w:hAnsi="宋体"/>
          <w:color w:val="000000"/>
          <w:sz w:val="24"/>
          <w:u w:val="single"/>
        </w:rPr>
        <w:t>并承担发包人由此而造成的相关损失</w:t>
      </w:r>
      <w:r>
        <w:rPr>
          <w:rFonts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13.3 工程试车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 xml:space="preserve"> 无  </w:t>
      </w:r>
      <w:r>
        <w:rPr>
          <w:rFonts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12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按照通用合同条款</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13.6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kern w:val="0"/>
          <w:sz w:val="24"/>
          <w:u w:val="single"/>
        </w:rPr>
        <w:t>颁发工程接收证书后7天内</w:t>
      </w:r>
      <w:r>
        <w:rPr>
          <w:rFonts w:ascii="宋体" w:hAnsi="宋体"/>
          <w:color w:val="000000"/>
          <w:kern w:val="0"/>
          <w:sz w:val="24"/>
          <w:u w:val="single"/>
        </w:rPr>
        <w:t>。</w:t>
      </w:r>
    </w:p>
    <w:p>
      <w:pPr>
        <w:pStyle w:val="4"/>
        <w:spacing w:before="120" w:after="120" w:line="120" w:lineRule="auto"/>
        <w:rPr>
          <w:rFonts w:ascii="宋体" w:hAnsi="宋体"/>
          <w:b w:val="0"/>
          <w:bCs/>
          <w:color w:val="000000"/>
          <w:sz w:val="24"/>
          <w:szCs w:val="24"/>
        </w:rPr>
      </w:pPr>
      <w:r>
        <w:rPr>
          <w:rFonts w:ascii="宋体" w:hAnsi="宋体"/>
          <w:b w:val="0"/>
          <w:bCs/>
          <w:color w:val="000000"/>
          <w:sz w:val="24"/>
          <w:szCs w:val="24"/>
        </w:rPr>
        <w:t>14. 竣工结算</w:t>
      </w:r>
    </w:p>
    <w:p>
      <w:pPr>
        <w:spacing w:after="120" w:line="12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spacing w:line="360" w:lineRule="exact"/>
        <w:ind w:firstLine="480" w:firstLineChars="200"/>
        <w:rPr>
          <w:rFonts w:hint="eastAsia" w:ascii="宋体" w:hAnsi="宋体"/>
          <w:sz w:val="24"/>
          <w:u w:val="single"/>
        </w:rPr>
      </w:pPr>
      <w:r>
        <w:rPr>
          <w:rFonts w:hint="eastAsia" w:ascii="宋体" w:hAnsi="宋体"/>
          <w:sz w:val="24"/>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rPr>
      </w:pPr>
      <w:r>
        <w:rPr>
          <w:rFonts w:hint="eastAsia"/>
          <w:color w:val="000000"/>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rPr>
      </w:pPr>
      <w:r>
        <w:rPr>
          <w:rFonts w:ascii="宋体" w:hAnsi="宋体"/>
          <w:color w:val="000000"/>
          <w:sz w:val="24"/>
        </w:rPr>
        <w:t>14.2 竣工结算审核</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（1）发包人结算审核时间</w:t>
      </w:r>
      <w:r>
        <w:rPr>
          <w:rFonts w:ascii="宋体" w:hAnsi="宋体"/>
          <w:color w:val="000000"/>
          <w:sz w:val="24"/>
        </w:rPr>
        <w:t>：</w:t>
      </w:r>
      <w:r>
        <w:rPr>
          <w:rFonts w:hint="eastAsia" w:ascii="宋体" w:hAnsi="宋体"/>
          <w:color w:val="000000"/>
          <w:sz w:val="24"/>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rPr>
      </w:pPr>
      <w:r>
        <w:rPr>
          <w:rFonts w:hint="eastAsia" w:ascii="宋体" w:hAnsi="宋体"/>
          <w:color w:val="000000"/>
          <w:sz w:val="24"/>
        </w:rPr>
        <w:t>由发包人原因逾期审核责任：</w:t>
      </w:r>
      <w:r>
        <w:rPr>
          <w:rFonts w:hint="eastAsia" w:ascii="宋体" w:hAnsi="宋体"/>
          <w:color w:val="000000"/>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rPr>
      </w:pPr>
      <w:r>
        <w:rPr>
          <w:rFonts w:hint="eastAsia" w:ascii="宋体" w:hAnsi="宋体"/>
          <w:color w:val="000000"/>
          <w:sz w:val="24"/>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u w:val="single"/>
          <w:lang w:val="en-US" w:eastAsia="zh-CN"/>
        </w:rPr>
        <w:t>5%</w:t>
      </w:r>
      <w:r>
        <w:rPr>
          <w:rFonts w:hint="eastAsia" w:ascii="宋体" w:hAnsi="宋体"/>
          <w:color w:val="000000"/>
          <w:sz w:val="24"/>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rPr>
      </w:pPr>
      <w:r>
        <w:rPr>
          <w:rFonts w:ascii="宋体" w:hAnsi="宋体"/>
          <w:color w:val="000000"/>
          <w:sz w:val="24"/>
        </w:rPr>
        <w:t>14.4 最终结清</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满足发包人及相关部门审查要求 。</w:t>
      </w:r>
    </w:p>
    <w:p>
      <w:pPr>
        <w:spacing w:line="120" w:lineRule="auto"/>
        <w:ind w:firstLine="480" w:firstLineChars="200"/>
        <w:jc w:val="left"/>
        <w:rPr>
          <w:rFonts w:ascii="宋体" w:hAnsi="宋体"/>
          <w:color w:val="000000"/>
          <w:sz w:val="24"/>
        </w:rPr>
      </w:pPr>
      <w:r>
        <w:rPr>
          <w:rFonts w:ascii="宋体" w:hAnsi="宋体"/>
          <w:color w:val="000000"/>
          <w:kern w:val="0"/>
          <w:sz w:val="24"/>
        </w:rPr>
        <w:t>承包人提交最终结算申请单的期限：</w:t>
      </w:r>
      <w:r>
        <w:rPr>
          <w:rFonts w:hint="eastAsia" w:ascii="宋体" w:hAnsi="宋体"/>
          <w:color w:val="000000"/>
          <w:sz w:val="24"/>
          <w:u w:val="single"/>
        </w:rPr>
        <w:t>按照通用合同条款</w:t>
      </w:r>
      <w:r>
        <w:rPr>
          <w:rFonts w:ascii="宋体" w:hAnsi="宋体"/>
          <w:color w:val="000000"/>
          <w:sz w:val="24"/>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12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hint="eastAsia" w:ascii="宋体" w:hAnsi="宋体"/>
          <w:color w:val="000000"/>
          <w:sz w:val="24"/>
          <w:u w:val="single"/>
        </w:rPr>
        <w:t>按照通用合同条款</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（2）发包人完成支付的期限：</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15. 缺陷责任期与保修</w:t>
      </w:r>
    </w:p>
    <w:p>
      <w:pPr>
        <w:spacing w:after="120" w:line="120" w:lineRule="auto"/>
        <w:ind w:firstLine="480" w:firstLineChars="200"/>
        <w:rPr>
          <w:rFonts w:ascii="宋体" w:hAnsi="宋体"/>
          <w:color w:val="000000"/>
          <w:sz w:val="24"/>
        </w:rPr>
      </w:pPr>
      <w:r>
        <w:rPr>
          <w:rFonts w:ascii="宋体" w:hAnsi="宋体"/>
          <w:color w:val="000000"/>
          <w:sz w:val="24"/>
        </w:rPr>
        <w:t>15.2缺陷责任期</w:t>
      </w:r>
    </w:p>
    <w:p>
      <w:pPr>
        <w:spacing w:line="12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缺陷责任期</w:t>
      </w:r>
      <w:r>
        <w:rPr>
          <w:rFonts w:hint="eastAsia" w:ascii="宋体" w:hAnsi="宋体"/>
          <w:color w:val="000000"/>
          <w:sz w:val="24"/>
          <w:u w:val="single"/>
          <w:lang w:val="en-US" w:eastAsia="zh-CN"/>
        </w:rPr>
        <w:t>12</w:t>
      </w:r>
      <w:r>
        <w:rPr>
          <w:rFonts w:hint="eastAsia" w:ascii="宋体" w:hAnsi="宋体"/>
          <w:color w:val="000000"/>
          <w:sz w:val="24"/>
          <w:u w:val="single"/>
        </w:rPr>
        <w:t>个月，其余按通用合同条款执行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15.3 质量保证金</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关于是否扣留质量保证金的约定：</w:t>
      </w:r>
      <w:r>
        <w:rPr>
          <w:rFonts w:hint="eastAsia" w:ascii="宋体" w:hAnsi="宋体"/>
          <w:color w:val="000000"/>
          <w:sz w:val="24"/>
          <w:u w:val="single"/>
        </w:rPr>
        <w:t>扣留质量保证金</w:t>
      </w:r>
      <w:r>
        <w:rPr>
          <w:rFonts w:ascii="宋体" w:hAnsi="宋体"/>
          <w:color w:val="000000"/>
          <w:sz w:val="24"/>
          <w:u w:val="single"/>
        </w:rPr>
        <w:t>。</w:t>
      </w:r>
      <w:r>
        <w:rPr>
          <w:rFonts w:hint="eastAsia" w:ascii="宋体" w:hAnsi="宋体"/>
          <w:color w:val="000000"/>
          <w:sz w:val="24"/>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rPr>
      </w:pP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u w:val="single"/>
          <w:lang w:val="en-US" w:eastAsia="zh-CN"/>
        </w:rPr>
        <w:t>1.5</w:t>
      </w:r>
      <w:r>
        <w:rPr>
          <w:rFonts w:ascii="宋体" w:hAnsi="宋体"/>
          <w:color w:val="000000"/>
          <w:kern w:val="0"/>
          <w:sz w:val="24"/>
          <w:highlight w:val="none"/>
          <w:u w:val="single"/>
        </w:rPr>
        <w:t>%的工程</w:t>
      </w:r>
      <w:r>
        <w:rPr>
          <w:rFonts w:hint="eastAsia" w:ascii="宋体" w:hAnsi="宋体"/>
          <w:color w:val="000000"/>
          <w:sz w:val="24"/>
          <w:highlight w:val="none"/>
          <w:u w:val="single"/>
        </w:rPr>
        <w:t>结算价</w:t>
      </w:r>
      <w:r>
        <w:rPr>
          <w:rFonts w:ascii="宋体" w:hAnsi="宋体"/>
          <w:color w:val="000000"/>
          <w:sz w:val="24"/>
          <w:highlight w:val="none"/>
          <w:u w:val="single"/>
        </w:rPr>
        <w:t>款</w:t>
      </w:r>
      <w:r>
        <w:rPr>
          <w:rFonts w:ascii="宋体" w:hAnsi="宋体"/>
          <w:color w:val="000000"/>
          <w:kern w:val="0"/>
          <w:sz w:val="24"/>
          <w:highlight w:val="none"/>
        </w:rPr>
        <w:t>；</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（3）其他扣留方式:</w:t>
      </w:r>
      <w:r>
        <w:rPr>
          <w:rFonts w:hint="eastAsia" w:ascii="宋体" w:hAnsi="宋体"/>
          <w:color w:val="000000"/>
          <w:kern w:val="0"/>
          <w:sz w:val="24"/>
          <w:u w:val="single"/>
        </w:rPr>
        <w:t xml:space="preserve">  /  </w:t>
      </w:r>
      <w:r>
        <w:rPr>
          <w:rFonts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关于质量保证金的补充约定：</w:t>
      </w:r>
      <w:r>
        <w:rPr>
          <w:rFonts w:hint="eastAsia" w:ascii="宋体" w:hAnsi="宋体"/>
          <w:color w:val="000000"/>
          <w:sz w:val="24"/>
          <w:u w:val="single"/>
        </w:rPr>
        <w:t>/。</w:t>
      </w:r>
    </w:p>
    <w:p>
      <w:pPr>
        <w:spacing w:line="120" w:lineRule="auto"/>
        <w:ind w:firstLine="480" w:firstLineChars="200"/>
        <w:jc w:val="left"/>
        <w:outlineLvl w:val="0"/>
        <w:rPr>
          <w:rFonts w:hint="eastAsia" w:ascii="宋体" w:hAnsi="宋体"/>
          <w:color w:val="000000"/>
          <w:sz w:val="24"/>
        </w:rPr>
      </w:pPr>
      <w:r>
        <w:rPr>
          <w:rFonts w:hint="eastAsia" w:ascii="宋体" w:hAnsi="宋体"/>
          <w:color w:val="000000"/>
          <w:sz w:val="24"/>
        </w:rPr>
        <w:t>15.3.3质量保证金的退还</w:t>
      </w:r>
    </w:p>
    <w:p>
      <w:pPr>
        <w:autoSpaceDE w:val="0"/>
        <w:autoSpaceDN w:val="0"/>
        <w:adjustRightInd w:val="0"/>
        <w:spacing w:line="360" w:lineRule="exact"/>
        <w:ind w:firstLine="480" w:firstLineChars="200"/>
        <w:jc w:val="left"/>
        <w:rPr>
          <w:rFonts w:hint="eastAsia" w:ascii="宋体"/>
          <w:kern w:val="0"/>
          <w:szCs w:val="21"/>
          <w:u w:val="single"/>
        </w:rPr>
      </w:pPr>
      <w:r>
        <w:rPr>
          <w:rFonts w:hint="eastAsia" w:ascii="宋体" w:hAnsi="宋体"/>
          <w:color w:val="000000"/>
          <w:sz w:val="24"/>
          <w:u w:val="single"/>
        </w:rPr>
        <w:t>工程实际竣工验收合格后满一年返还全部质量保证金（如有剩余）。</w:t>
      </w:r>
    </w:p>
    <w:p>
      <w:pPr>
        <w:spacing w:after="120" w:line="120" w:lineRule="auto"/>
        <w:ind w:firstLine="480" w:firstLineChars="200"/>
        <w:rPr>
          <w:rFonts w:ascii="宋体" w:hAnsi="宋体"/>
          <w:sz w:val="24"/>
        </w:rPr>
      </w:pPr>
      <w:r>
        <w:rPr>
          <w:rFonts w:ascii="宋体" w:hAnsi="宋体"/>
          <w:sz w:val="24"/>
        </w:rPr>
        <w:t>15.4保修</w:t>
      </w:r>
    </w:p>
    <w:p>
      <w:pPr>
        <w:spacing w:line="120" w:lineRule="auto"/>
        <w:ind w:firstLine="468" w:firstLineChars="195"/>
        <w:jc w:val="left"/>
        <w:rPr>
          <w:rFonts w:ascii="宋体" w:hAnsi="宋体"/>
          <w:sz w:val="24"/>
        </w:rPr>
      </w:pPr>
      <w:r>
        <w:rPr>
          <w:rFonts w:ascii="宋体" w:hAnsi="宋体"/>
          <w:sz w:val="24"/>
        </w:rPr>
        <w:t>15.4.1 保修责任</w:t>
      </w:r>
    </w:p>
    <w:p>
      <w:pPr>
        <w:spacing w:line="120" w:lineRule="auto"/>
        <w:ind w:firstLine="468" w:firstLineChars="195"/>
        <w:jc w:val="left"/>
        <w:rPr>
          <w:rFonts w:ascii="宋体" w:hAnsi="宋体"/>
          <w:color w:val="FF0000"/>
          <w:kern w:val="0"/>
          <w:sz w:val="24"/>
        </w:rPr>
      </w:pPr>
      <w:r>
        <w:rPr>
          <w:rFonts w:ascii="宋体" w:hAnsi="宋体"/>
          <w:sz w:val="24"/>
        </w:rPr>
        <w:t>工程保修期为：</w:t>
      </w:r>
      <w:r>
        <w:rPr>
          <w:rFonts w:hint="eastAsia" w:ascii="宋体" w:hAnsi="宋体"/>
          <w:kern w:val="0"/>
          <w:sz w:val="24"/>
          <w:u w:val="single"/>
          <w:lang w:val="en-US" w:eastAsia="zh-CN"/>
        </w:rPr>
        <w:t>一</w:t>
      </w:r>
      <w:r>
        <w:rPr>
          <w:rFonts w:hint="eastAsia" w:ascii="宋体" w:hAnsi="宋体"/>
          <w:kern w:val="0"/>
          <w:sz w:val="24"/>
          <w:u w:val="single"/>
        </w:rPr>
        <w:t>年</w:t>
      </w:r>
      <w:r>
        <w:rPr>
          <w:rFonts w:ascii="宋体" w:hAnsi="宋体"/>
          <w:kern w:val="0"/>
          <w:sz w:val="24"/>
        </w:rPr>
        <w:t>。</w:t>
      </w:r>
    </w:p>
    <w:p>
      <w:pPr>
        <w:spacing w:line="120" w:lineRule="auto"/>
        <w:ind w:firstLine="468" w:firstLineChars="195"/>
        <w:jc w:val="left"/>
        <w:rPr>
          <w:rFonts w:ascii="宋体" w:hAnsi="宋体"/>
          <w:color w:val="000000"/>
          <w:sz w:val="24"/>
        </w:rPr>
      </w:pPr>
      <w:r>
        <w:rPr>
          <w:rFonts w:ascii="宋体" w:hAnsi="宋体"/>
          <w:color w:val="000000"/>
          <w:sz w:val="24"/>
        </w:rPr>
        <w:t>15.4.3 修复通知</w:t>
      </w:r>
    </w:p>
    <w:p>
      <w:pPr>
        <w:spacing w:line="12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16. 违约</w:t>
      </w:r>
    </w:p>
    <w:p>
      <w:pPr>
        <w:spacing w:after="120" w:line="120" w:lineRule="auto"/>
        <w:ind w:firstLine="480" w:firstLineChars="200"/>
        <w:outlineLvl w:val="0"/>
        <w:rPr>
          <w:rFonts w:ascii="宋体" w:hAnsi="宋体"/>
          <w:color w:val="000000"/>
          <w:sz w:val="24"/>
        </w:rPr>
      </w:pPr>
      <w:r>
        <w:rPr>
          <w:rFonts w:ascii="宋体" w:hAnsi="宋体"/>
          <w:color w:val="000000"/>
          <w:sz w:val="24"/>
        </w:rPr>
        <w:t>16.1 发包人违约</w:t>
      </w:r>
    </w:p>
    <w:p>
      <w:pPr>
        <w:spacing w:line="12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发包人逾期支付</w:t>
      </w:r>
      <w:r>
        <w:rPr>
          <w:rFonts w:hint="eastAsia" w:ascii="宋体" w:hAnsi="宋体"/>
          <w:color w:val="000000"/>
          <w:kern w:val="0"/>
          <w:sz w:val="24"/>
          <w:u w:val="single"/>
        </w:rPr>
        <w:t>预付</w:t>
      </w:r>
      <w:r>
        <w:rPr>
          <w:rFonts w:ascii="宋体" w:hAnsi="宋体"/>
          <w:color w:val="000000"/>
          <w:kern w:val="0"/>
          <w:sz w:val="24"/>
          <w:u w:val="single"/>
        </w:rPr>
        <w:t>款的违约金的计算方式：</w:t>
      </w:r>
      <w:r>
        <w:rPr>
          <w:rFonts w:hint="eastAsia" w:ascii="宋体" w:hAnsi="宋体"/>
          <w:color w:val="000000"/>
          <w:kern w:val="0"/>
          <w:sz w:val="24"/>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支付违约金，违约金为应付工程款的利息，利率按中国人民银行发布的同期同类</w:t>
      </w:r>
      <w:r>
        <w:rPr>
          <w:rFonts w:hint="eastAsia" w:ascii="宋体" w:hAnsi="宋体"/>
          <w:color w:val="000000"/>
          <w:kern w:val="0"/>
          <w:sz w:val="24"/>
          <w:u w:val="single"/>
        </w:rPr>
        <w:t>存</w:t>
      </w:r>
      <w:r>
        <w:rPr>
          <w:rFonts w:ascii="宋体" w:hAnsi="宋体"/>
          <w:color w:val="000000"/>
          <w:kern w:val="0"/>
          <w:sz w:val="24"/>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承担给承包人造成的损失</w:t>
      </w:r>
      <w:r>
        <w:rPr>
          <w:rFonts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承担给承包人造成的损失，超过2天可工期顺延。</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承担给承包人造成的损失，超过2天可工期顺延。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 xml:space="preserve">60 </w:t>
      </w:r>
      <w:r>
        <w:rPr>
          <w:rFonts w:ascii="宋体" w:hAnsi="宋体"/>
          <w:color w:val="000000"/>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rPr>
      </w:pPr>
      <w:r>
        <w:rPr>
          <w:rFonts w:ascii="宋体" w:hAnsi="宋体"/>
          <w:color w:val="000000"/>
          <w:sz w:val="24"/>
        </w:rPr>
        <w:t>16.2 承包人违约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（4）承包人未达到投标时所承诺的诚信和技术标准。</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u w:val="single"/>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120" w:lineRule="auto"/>
        <w:ind w:firstLine="480" w:firstLineChars="200"/>
        <w:rPr>
          <w:rFonts w:hint="eastAsia"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kern w:val="0"/>
          <w:sz w:val="24"/>
          <w:u w:val="single"/>
        </w:rPr>
        <w:t xml:space="preserve">       /      </w:t>
      </w:r>
      <w:r>
        <w:rPr>
          <w:rFonts w:ascii="宋体" w:hAnsi="宋体"/>
          <w:color w:val="000000"/>
          <w:kern w:val="0"/>
          <w:sz w:val="24"/>
        </w:rPr>
        <w:t>。</w:t>
      </w:r>
    </w:p>
    <w:p>
      <w:pPr>
        <w:spacing w:before="120" w:after="120" w:line="12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u w:val="single"/>
        </w:rPr>
        <w:t xml:space="preserve"> </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 xml:space="preserve">17. 不可抗力 </w:t>
      </w:r>
    </w:p>
    <w:p>
      <w:pPr>
        <w:spacing w:after="120" w:line="120" w:lineRule="auto"/>
        <w:ind w:firstLine="480" w:firstLineChars="200"/>
        <w:rPr>
          <w:rFonts w:ascii="宋体" w:hAnsi="宋体"/>
          <w:color w:val="000000"/>
          <w:sz w:val="24"/>
        </w:rPr>
      </w:pPr>
      <w:r>
        <w:rPr>
          <w:rFonts w:ascii="宋体" w:hAnsi="宋体"/>
          <w:color w:val="000000"/>
          <w:sz w:val="24"/>
        </w:rPr>
        <w:t>17.1 不可抗力的确认</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hint="eastAsia" w:ascii="宋体" w:hAnsi="宋体"/>
          <w:color w:val="000000"/>
          <w:sz w:val="24"/>
          <w:u w:val="single"/>
        </w:rPr>
        <w:t>无</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17.4 因不可抗力解除合同</w:t>
      </w:r>
    </w:p>
    <w:p>
      <w:pPr>
        <w:spacing w:line="120" w:lineRule="auto"/>
        <w:ind w:firstLine="480" w:firstLineChars="200"/>
        <w:jc w:val="left"/>
        <w:rPr>
          <w:rFonts w:hint="eastAsia"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28</w:t>
      </w:r>
      <w:r>
        <w:rPr>
          <w:rFonts w:ascii="宋体" w:hAnsi="宋体"/>
          <w:color w:val="000000"/>
          <w:sz w:val="24"/>
        </w:rPr>
        <w:t>天内完成款项的支付。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18. 保险</w:t>
      </w:r>
    </w:p>
    <w:p>
      <w:pPr>
        <w:spacing w:after="120" w:line="120" w:lineRule="auto"/>
        <w:ind w:firstLine="480" w:firstLineChars="200"/>
        <w:rPr>
          <w:rFonts w:ascii="宋体" w:hAnsi="宋体"/>
          <w:color w:val="000000"/>
          <w:sz w:val="24"/>
        </w:rPr>
      </w:pPr>
      <w:r>
        <w:rPr>
          <w:rFonts w:ascii="宋体" w:hAnsi="宋体"/>
          <w:color w:val="000000"/>
          <w:sz w:val="24"/>
        </w:rPr>
        <w:t>18.1 工程保险</w:t>
      </w:r>
    </w:p>
    <w:p>
      <w:pPr>
        <w:spacing w:after="120" w:line="120" w:lineRule="auto"/>
        <w:ind w:firstLine="480" w:firstLineChars="200"/>
        <w:rPr>
          <w:rFonts w:hint="eastAsia"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   </w:t>
      </w:r>
      <w:r>
        <w:rPr>
          <w:rFonts w:ascii="宋体" w:hAnsi="宋体"/>
          <w:color w:val="000000"/>
          <w:sz w:val="24"/>
          <w:u w:val="single"/>
        </w:rPr>
        <w:t>。</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18.2 工伤保险</w:t>
      </w:r>
    </w:p>
    <w:p>
      <w:pPr>
        <w:spacing w:after="120" w:line="120" w:lineRule="auto"/>
        <w:ind w:firstLine="480" w:firstLineChars="200"/>
        <w:rPr>
          <w:rFonts w:ascii="宋体" w:hAnsi="宋体"/>
          <w:color w:val="000000"/>
          <w:sz w:val="24"/>
        </w:rPr>
      </w:pPr>
      <w:r>
        <w:rPr>
          <w:rFonts w:hint="eastAsia" w:ascii="宋体" w:hAnsi="宋体"/>
          <w:color w:val="000000"/>
          <w:sz w:val="24"/>
        </w:rPr>
        <w:t>关于工伤保险的特别约定：</w:t>
      </w:r>
      <w:r>
        <w:rPr>
          <w:rFonts w:hint="eastAsia" w:ascii="宋体" w:hAnsi="宋体"/>
          <w:color w:val="000000"/>
          <w:sz w:val="24"/>
          <w:u w:val="single"/>
        </w:rPr>
        <w:t>工伤保险按温政办发〔2012〕195号执行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18.3 其他保险</w:t>
      </w:r>
    </w:p>
    <w:p>
      <w:pPr>
        <w:spacing w:line="12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sz w:val="24"/>
          <w:u w:val="single"/>
        </w:rPr>
        <w:t>按照通用合同条款</w:t>
      </w:r>
      <w:r>
        <w:rPr>
          <w:rFonts w:ascii="宋体" w:hAnsi="宋体"/>
          <w:color w:val="00000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按照通用合同条款</w:t>
      </w:r>
      <w:r>
        <w:rPr>
          <w:rFonts w:ascii="宋体" w:hAnsi="宋体"/>
          <w:color w:val="00000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18.7 通知义务</w:t>
      </w:r>
    </w:p>
    <w:p>
      <w:pPr>
        <w:spacing w:line="12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20. 争议解决</w:t>
      </w:r>
    </w:p>
    <w:p>
      <w:pPr>
        <w:spacing w:after="120" w:line="120" w:lineRule="auto"/>
        <w:ind w:firstLine="480" w:firstLineChars="200"/>
        <w:outlineLvl w:val="0"/>
        <w:rPr>
          <w:rFonts w:ascii="宋体" w:hAnsi="宋体"/>
          <w:color w:val="000000"/>
          <w:sz w:val="24"/>
        </w:rPr>
      </w:pPr>
      <w:r>
        <w:rPr>
          <w:rFonts w:ascii="宋体" w:hAnsi="宋体"/>
          <w:color w:val="000000"/>
          <w:sz w:val="24"/>
        </w:rPr>
        <w:t>20.3 争议评审</w:t>
      </w:r>
    </w:p>
    <w:p>
      <w:pPr>
        <w:spacing w:line="12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hint="eastAsia" w:ascii="宋体" w:hAnsi="宋体"/>
          <w:color w:val="000000"/>
          <w:sz w:val="24"/>
        </w:rPr>
        <w:t xml:space="preserve">。 </w:t>
      </w:r>
    </w:p>
    <w:p>
      <w:pPr>
        <w:spacing w:line="12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spacing w:line="12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提交争议评审时再选定</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12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spacing w:line="120" w:lineRule="auto"/>
        <w:ind w:firstLine="480" w:firstLineChars="200"/>
        <w:jc w:val="left"/>
        <w:rPr>
          <w:rFonts w:hint="eastAsia"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hint="eastAsia" w:ascii="宋体" w:hAnsi="宋体"/>
          <w:color w:val="000000"/>
          <w:kern w:val="0"/>
          <w:sz w:val="24"/>
        </w:rPr>
        <w:t>20.3.3 争议评审小组决定的效力：</w:t>
      </w:r>
      <w:r>
        <w:rPr>
          <w:rFonts w:hint="eastAsia" w:ascii="宋体" w:hAnsi="宋体"/>
          <w:color w:val="000000"/>
          <w:kern w:val="0"/>
          <w:sz w:val="24"/>
          <w:u w:val="single"/>
        </w:rPr>
        <w:t>按通用条款执行。</w:t>
      </w:r>
    </w:p>
    <w:p>
      <w:pPr>
        <w:spacing w:after="120" w:line="120" w:lineRule="auto"/>
        <w:ind w:firstLine="480" w:firstLineChars="200"/>
        <w:outlineLvl w:val="0"/>
        <w:rPr>
          <w:rFonts w:hint="eastAsia" w:ascii="宋体" w:hAnsi="宋体"/>
          <w:color w:val="000000"/>
          <w:sz w:val="24"/>
        </w:rPr>
      </w:pPr>
      <w:r>
        <w:rPr>
          <w:rFonts w:ascii="宋体" w:hAnsi="宋体"/>
          <w:color w:val="000000"/>
          <w:sz w:val="24"/>
        </w:rPr>
        <w:t>20.4仲裁或诉讼</w:t>
      </w:r>
    </w:p>
    <w:p>
      <w:pPr>
        <w:spacing w:after="120" w:line="12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120" w:lineRule="auto"/>
        <w:ind w:firstLine="480" w:firstLineChars="200"/>
        <w:jc w:val="left"/>
        <w:rPr>
          <w:rFonts w:ascii="宋体" w:hAnsi="宋体"/>
          <w:color w:val="000000"/>
          <w:sz w:val="24"/>
        </w:rPr>
      </w:pPr>
      <w:r>
        <w:rPr>
          <w:rFonts w:ascii="宋体" w:hAnsi="宋体"/>
          <w:color w:val="000000"/>
          <w:sz w:val="24"/>
        </w:rPr>
        <w:t>（1）向</w:t>
      </w:r>
      <w:r>
        <w:rPr>
          <w:rFonts w:hint="eastAsia" w:ascii="宋体" w:hAnsi="宋体"/>
          <w:color w:val="000000"/>
          <w:sz w:val="24"/>
          <w:u w:val="single"/>
        </w:rPr>
        <w:t>台州</w:t>
      </w:r>
      <w:r>
        <w:rPr>
          <w:rFonts w:ascii="宋体" w:hAnsi="宋体"/>
          <w:color w:val="000000"/>
          <w:sz w:val="24"/>
        </w:rPr>
        <w:t>仲裁委员会申请仲裁；</w:t>
      </w:r>
    </w:p>
    <w:p>
      <w:pPr>
        <w:spacing w:line="120" w:lineRule="auto"/>
        <w:ind w:firstLine="480" w:firstLineChars="200"/>
        <w:jc w:val="left"/>
        <w:rPr>
          <w:rFonts w:hint="eastAsia" w:ascii="宋体" w:hAnsi="宋体"/>
          <w:color w:val="000000"/>
          <w:sz w:val="24"/>
        </w:rPr>
      </w:pPr>
      <w:r>
        <w:rPr>
          <w:rFonts w:ascii="宋体" w:hAnsi="宋体"/>
          <w:color w:val="000000"/>
          <w:sz w:val="24"/>
        </w:rPr>
        <w:t>（2）向</w:t>
      </w:r>
      <w:r>
        <w:rPr>
          <w:rFonts w:hint="eastAsia" w:ascii="宋体" w:hAnsi="宋体"/>
          <w:color w:val="000000"/>
          <w:sz w:val="24"/>
          <w:u w:val="single"/>
        </w:rPr>
        <w:t>工程所在地</w:t>
      </w:r>
      <w:r>
        <w:rPr>
          <w:rFonts w:ascii="宋体" w:hAnsi="宋体"/>
          <w:color w:val="000000"/>
          <w:sz w:val="24"/>
        </w:rPr>
        <w:t>人民法院起诉。</w:t>
      </w:r>
    </w:p>
    <w:p>
      <w:pPr>
        <w:spacing w:after="120" w:line="120" w:lineRule="auto"/>
        <w:ind w:firstLine="480" w:firstLineChars="200"/>
        <w:outlineLvl w:val="0"/>
        <w:rPr>
          <w:rFonts w:ascii="宋体" w:hAnsi="宋体"/>
          <w:color w:val="000000"/>
          <w:sz w:val="24"/>
        </w:rPr>
      </w:pPr>
      <w:r>
        <w:rPr>
          <w:rFonts w:hint="eastAsia" w:ascii="宋体" w:hAnsi="宋体"/>
          <w:color w:val="000000"/>
          <w:sz w:val="24"/>
        </w:rPr>
        <w:t>21.补充条款</w:t>
      </w:r>
    </w:p>
    <w:p>
      <w:pPr>
        <w:autoSpaceDE w:val="0"/>
        <w:autoSpaceDN w:val="0"/>
        <w:adjustRightInd w:val="0"/>
        <w:spacing w:line="312" w:lineRule="auto"/>
        <w:ind w:firstLine="480" w:firstLineChars="200"/>
        <w:rPr>
          <w:rFonts w:hint="eastAsia" w:cs="宋体"/>
          <w:sz w:val="24"/>
        </w:rPr>
      </w:pPr>
      <w:r>
        <w:rPr>
          <w:rFonts w:hint="eastAsia" w:cs="宋体"/>
          <w:sz w:val="24"/>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rPr>
      </w:pPr>
      <w:r>
        <w:rPr>
          <w:rFonts w:hint="eastAsia" w:cs="宋体"/>
          <w:sz w:val="24"/>
        </w:rPr>
        <w:t>（2）承包人收取款项时开具增值税发票。</w:t>
      </w:r>
    </w:p>
    <w:p>
      <w:pPr>
        <w:autoSpaceDE w:val="0"/>
        <w:autoSpaceDN w:val="0"/>
        <w:adjustRightInd w:val="0"/>
        <w:spacing w:line="312" w:lineRule="auto"/>
        <w:ind w:firstLine="480" w:firstLineChars="200"/>
        <w:rPr>
          <w:rFonts w:hint="eastAsia" w:cs="宋体"/>
          <w:sz w:val="24"/>
        </w:rPr>
      </w:pPr>
      <w:r>
        <w:rPr>
          <w:rFonts w:hint="eastAsia" w:cs="宋体"/>
          <w:sz w:val="24"/>
        </w:rPr>
        <w:t>（3</w:t>
      </w:r>
      <w:r>
        <w:rPr>
          <w:rFonts w:cs="宋体"/>
          <w:sz w:val="24"/>
        </w:rPr>
        <w:t>）</w:t>
      </w:r>
      <w:r>
        <w:rPr>
          <w:rFonts w:hint="eastAsia" w:cs="宋体"/>
          <w:sz w:val="24"/>
        </w:rPr>
        <w:t>发包人可根据实际情况删减图纸工程量，承包人不得因此向发包人要求追加任何额外费用。</w:t>
      </w:r>
    </w:p>
    <w:p>
      <w:pPr>
        <w:autoSpaceDE w:val="0"/>
        <w:autoSpaceDN w:val="0"/>
        <w:adjustRightInd w:val="0"/>
        <w:spacing w:line="312" w:lineRule="auto"/>
        <w:ind w:firstLine="480" w:firstLineChars="200"/>
        <w:rPr>
          <w:rFonts w:hint="eastAsia" w:cs="宋体"/>
          <w:sz w:val="24"/>
          <w:lang w:val="zh-CN"/>
        </w:rPr>
      </w:pPr>
      <w:r>
        <w:rPr>
          <w:rFonts w:hint="eastAsia" w:cs="宋体"/>
          <w:sz w:val="24"/>
        </w:rPr>
        <w:t>（</w:t>
      </w:r>
      <w:r>
        <w:rPr>
          <w:rFonts w:hint="eastAsia" w:cs="宋体"/>
          <w:sz w:val="24"/>
          <w:lang w:val="en-US" w:eastAsia="zh-CN"/>
        </w:rPr>
        <w:t>4</w:t>
      </w:r>
      <w:r>
        <w:rPr>
          <w:rFonts w:cs="宋体"/>
          <w:sz w:val="24"/>
        </w:rPr>
        <w:t>）</w:t>
      </w:r>
      <w:r>
        <w:rPr>
          <w:rFonts w:hint="eastAsia" w:cs="宋体"/>
          <w:sz w:val="24"/>
          <w:lang w:val="zh-CN"/>
        </w:rPr>
        <w:t>本工程施工用水、用电由施工单位自行解决，其费用已综合考虑，因停水停电引起的工期延长不予批准，因此引起的相关费用不再另行增加。</w:t>
      </w:r>
    </w:p>
    <w:p>
      <w:pPr>
        <w:autoSpaceDE w:val="0"/>
        <w:autoSpaceDN w:val="0"/>
        <w:adjustRightInd w:val="0"/>
        <w:spacing w:line="312" w:lineRule="auto"/>
        <w:ind w:firstLine="480" w:firstLineChars="200"/>
        <w:rPr>
          <w:rFonts w:hint="default" w:cs="宋体" w:asciiTheme="minorHAnsi" w:hAnsiTheme="minorHAnsi" w:eastAsiaTheme="minorEastAsia"/>
          <w:b w:val="0"/>
          <w:bCs w:val="0"/>
          <w:kern w:val="2"/>
          <w:sz w:val="24"/>
          <w:szCs w:val="24"/>
          <w:lang w:val="en-US" w:eastAsia="zh-CN" w:bidi="ar-SA"/>
        </w:rPr>
      </w:pPr>
      <w:r>
        <w:rPr>
          <w:rFonts w:hint="eastAsia" w:cs="宋体"/>
          <w:sz w:val="24"/>
          <w:lang w:val="zh-CN"/>
        </w:rPr>
        <w:t>（</w:t>
      </w:r>
      <w:r>
        <w:rPr>
          <w:rFonts w:hint="eastAsia" w:cs="宋体"/>
          <w:sz w:val="24"/>
          <w:lang w:val="en-US" w:eastAsia="zh-CN"/>
        </w:rPr>
        <w:t>5</w:t>
      </w:r>
      <w:r>
        <w:rPr>
          <w:rFonts w:hint="eastAsia" w:cs="宋体"/>
          <w:sz w:val="24"/>
          <w:lang w:val="zh-CN"/>
        </w:rPr>
        <w:t>）</w:t>
      </w:r>
      <w:r>
        <w:rPr>
          <w:rFonts w:hint="eastAsia" w:cs="宋体" w:asciiTheme="minorHAnsi" w:hAnsiTheme="minorHAnsi" w:eastAsiaTheme="minorEastAsia"/>
          <w:b w:val="0"/>
          <w:bCs w:val="0"/>
          <w:kern w:val="2"/>
          <w:sz w:val="24"/>
          <w:szCs w:val="24"/>
          <w:lang w:val="zh-CN" w:eastAsia="zh-CN" w:bidi="ar-SA"/>
        </w:rPr>
        <w:t>山东白麻大花花岗岩石材按不低于20mm厚编制，花色与现场原花岗岩相近，要求花纹清晰</w:t>
      </w:r>
      <w:r>
        <w:rPr>
          <w:rFonts w:hint="eastAsia" w:cs="宋体"/>
          <w:b w:val="0"/>
          <w:bCs w:val="0"/>
          <w:kern w:val="2"/>
          <w:sz w:val="24"/>
          <w:szCs w:val="24"/>
          <w:lang w:val="zh-CN" w:eastAsia="zh-CN" w:bidi="ar-SA"/>
        </w:rPr>
        <w:t>。</w:t>
      </w:r>
    </w:p>
    <w:p>
      <w:pPr>
        <w:rPr>
          <w:rFonts w:hint="eastAsia" w:cs="宋体" w:asciiTheme="minorHAnsi" w:hAnsiTheme="minorHAnsi" w:eastAsiaTheme="minorEastAsia"/>
          <w:b w:val="0"/>
          <w:bCs w:val="0"/>
          <w:kern w:val="2"/>
          <w:sz w:val="24"/>
          <w:szCs w:val="24"/>
          <w:lang w:val="en-US" w:eastAsia="zh-CN" w:bidi="ar-S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503226"/>
      <w:bookmarkStart w:id="1" w:name="_Toc296346727"/>
      <w:bookmarkStart w:id="2" w:name="_Toc296944565"/>
      <w:bookmarkStart w:id="3" w:name="_Toc296891054"/>
      <w:bookmarkStart w:id="4" w:name="_Toc296347225"/>
      <w:bookmarkStart w:id="5" w:name="_Toc267261693"/>
      <w:bookmarkStart w:id="6" w:name="_Toc296891266"/>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eastAsia="zh-CN" w:bidi="ar"/>
        </w:rPr>
        <w:t>温岭市行政中心会议中心门厅维修工程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spacing w:line="360" w:lineRule="auto"/>
        <w:ind w:left="420" w:leftChars="200" w:firstLine="120" w:firstLineChars="50"/>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spacing w:line="360" w:lineRule="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spacing w:line="360" w:lineRule="auto"/>
        <w:ind w:firstLine="480" w:firstLineChars="200"/>
        <w:outlineLvl w:val="0"/>
        <w:rPr>
          <w:rFonts w:hint="eastAsia" w:ascii="宋体" w:hAnsi="宋体" w:cs="宋体"/>
          <w:color w:val="000000"/>
          <w:sz w:val="24"/>
        </w:rPr>
      </w:pPr>
      <w:r>
        <w:rPr>
          <w:rFonts w:hint="eastAsia" w:ascii="宋体" w:hAnsi="宋体" w:cs="宋体"/>
          <w:color w:val="000000"/>
          <w:sz w:val="24"/>
          <w:lang w:bidi="ar"/>
        </w:rPr>
        <w:t>三、缺陷责任期</w:t>
      </w:r>
    </w:p>
    <w:p>
      <w:pPr>
        <w:spacing w:line="360" w:lineRule="auto"/>
        <w:ind w:firstLine="480" w:firstLineChars="200"/>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12</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7"/>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rPr>
      </w:pPr>
      <w:r>
        <w:rPr>
          <w:rFonts w:hint="eastAsia" w:ascii="宋体" w:hAnsi="宋体" w:cs="宋体"/>
          <w:color w:val="000000"/>
          <w:sz w:val="24"/>
          <w:lang w:bidi="ar"/>
        </w:rPr>
        <w:t>工程质量保修书由发包人、承包人在工程竣工验收前共同签署，作为施工合同附件，其有效期限至保修期满。</w:t>
      </w:r>
    </w:p>
    <w:p>
      <w:pPr>
        <w:spacing w:line="360" w:lineRule="auto"/>
        <w:ind w:firstLine="420"/>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480" w:lineRule="auto"/>
        <w:jc w:val="left"/>
        <w:textAlignment w:val="center"/>
        <w:rPr>
          <w:rFonts w:hint="eastAsia" w:ascii="宋体" w:hAnsi="宋体" w:cs="宋体"/>
          <w:color w:val="000000"/>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pStyle w:val="10"/>
        <w:rPr>
          <w:rFonts w:hint="eastAsia"/>
        </w:rPr>
      </w:pPr>
    </w:p>
    <w:p/>
    <w:p>
      <w:pPr>
        <w:pStyle w:val="2"/>
        <w:rPr>
          <w:rFonts w:hint="eastAsia"/>
        </w:rPr>
      </w:pPr>
    </w:p>
    <w:p>
      <w:pPr>
        <w:spacing w:line="400" w:lineRule="exact"/>
        <w:ind w:firstLine="480" w:firstLineChars="200"/>
        <w:rPr>
          <w:rFonts w:hint="eastAsia"/>
          <w:sz w:val="24"/>
        </w:rPr>
      </w:pPr>
    </w:p>
    <w:p>
      <w:pPr>
        <w:pStyle w:val="2"/>
      </w:pPr>
    </w:p>
    <w:p/>
    <w:p>
      <w:pPr>
        <w:pStyle w:val="2"/>
      </w:pPr>
    </w:p>
    <w:p/>
    <w:p>
      <w:pPr>
        <w:pStyle w:val="2"/>
      </w:pPr>
    </w:p>
    <w:p/>
    <w:p>
      <w:pPr>
        <w:pStyle w:val="2"/>
      </w:pPr>
    </w:p>
    <w:p/>
    <w:p>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sz w:val="24"/>
          <w:lang w:bidi="ar"/>
        </w:rPr>
      </w:pPr>
    </w:p>
    <w:p>
      <w:pPr>
        <w:pStyle w:val="8"/>
        <w:rPr>
          <w:rFonts w:hint="eastAsia"/>
        </w:rPr>
      </w:pPr>
    </w:p>
    <w:p>
      <w:pPr>
        <w:pStyle w:val="8"/>
        <w:rPr>
          <w:rFonts w:hint="eastAsia"/>
        </w:rPr>
      </w:pPr>
    </w:p>
    <w:p>
      <w:pPr>
        <w:pStyle w:val="8"/>
        <w:rPr>
          <w:rFonts w:hint="eastAsia"/>
        </w:rPr>
      </w:pPr>
    </w:p>
    <w:p>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b/>
          <w:sz w:val="28"/>
          <w:szCs w:val="28"/>
        </w:rPr>
      </w:pPr>
      <w:r>
        <w:rPr>
          <w:rFonts w:hint="eastAsia" w:ascii="宋体" w:hAnsi="宋体" w:cs="宋体"/>
          <w:color w:val="000000"/>
          <w:sz w:val="24"/>
          <w:lang w:bidi="ar"/>
        </w:rPr>
        <w:t>附件2：</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b/>
          <w:sz w:val="28"/>
          <w:szCs w:val="28"/>
        </w:rPr>
      </w:pPr>
      <w:r>
        <w:rPr>
          <w:rFonts w:hint="eastAsia"/>
          <w:b/>
          <w:sz w:val="28"/>
          <w:szCs w:val="28"/>
        </w:rPr>
        <w:t>工程建设项目廉政责任书</w:t>
      </w:r>
    </w:p>
    <w:p>
      <w:pPr>
        <w:outlineLvl w:val="0"/>
        <w:rPr>
          <w:sz w:val="24"/>
        </w:rPr>
      </w:pPr>
      <w:r>
        <w:rPr>
          <w:rFonts w:hint="eastAsia"/>
          <w:sz w:val="24"/>
        </w:rPr>
        <w:t>工程项目名称：</w:t>
      </w:r>
    </w:p>
    <w:p>
      <w:pPr>
        <w:outlineLvl w:val="0"/>
        <w:rPr>
          <w:sz w:val="24"/>
        </w:rPr>
      </w:pPr>
      <w:r>
        <w:rPr>
          <w:rFonts w:hint="eastAsia"/>
          <w:sz w:val="24"/>
        </w:rPr>
        <w:t xml:space="preserve">工程项目地址： </w:t>
      </w:r>
    </w:p>
    <w:p>
      <w:pPr>
        <w:outlineLvl w:val="0"/>
        <w:rPr>
          <w:sz w:val="24"/>
        </w:rPr>
      </w:pPr>
      <w:r>
        <w:rPr>
          <w:rFonts w:hint="eastAsia"/>
          <w:sz w:val="24"/>
        </w:rPr>
        <w:t xml:space="preserve">建设单位（甲方）： </w:t>
      </w:r>
    </w:p>
    <w:p>
      <w:pPr>
        <w:outlineLvl w:val="0"/>
        <w:rPr>
          <w:sz w:val="24"/>
        </w:rPr>
      </w:pPr>
      <w:r>
        <w:rPr>
          <w:rFonts w:hint="eastAsia"/>
          <w:sz w:val="24"/>
        </w:rPr>
        <w:t xml:space="preserve">施工单位（乙方）： </w:t>
      </w:r>
    </w:p>
    <w:p>
      <w:pPr>
        <w:outlineLvl w:val="0"/>
        <w:rPr>
          <w:sz w:val="24"/>
        </w:rPr>
      </w:pPr>
    </w:p>
    <w:p>
      <w:pPr>
        <w:spacing w:line="440" w:lineRule="exact"/>
        <w:ind w:left="-4" w:leftChars="-2" w:right="-334" w:rightChars="-159"/>
        <w:rPr>
          <w:sz w:val="24"/>
        </w:rPr>
      </w:pPr>
      <w:r>
        <w:rPr>
          <w:rFonts w:hint="eastAsia"/>
          <w:sz w:val="24"/>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40" w:lineRule="exact"/>
        <w:ind w:left="-359" w:leftChars="-171" w:right="-693" w:rightChars="-330" w:firstLine="308" w:firstLineChars="128"/>
        <w:rPr>
          <w:b/>
          <w:sz w:val="24"/>
        </w:rPr>
      </w:pPr>
      <w:r>
        <w:rPr>
          <w:rFonts w:hint="eastAsia"/>
          <w:b/>
          <w:sz w:val="24"/>
        </w:rPr>
        <w:t>　　第一条　甲乙双方的责任</w:t>
      </w:r>
    </w:p>
    <w:p>
      <w:pPr>
        <w:pStyle w:val="5"/>
        <w:tabs>
          <w:tab w:val="left" w:pos="574"/>
        </w:tabs>
        <w:spacing w:line="440" w:lineRule="exact"/>
        <w:ind w:left="-2" w:right="-159"/>
        <w:rPr>
          <w:sz w:val="24"/>
        </w:rPr>
      </w:pPr>
      <w:r>
        <w:rPr>
          <w:rFonts w:hint="eastAsia"/>
          <w:sz w:val="24"/>
        </w:rPr>
        <w:t>　　（一）应严格遵守国家关于市场准入、项目招标投标、工程建设、施工安装和市场活动等有关法律、法规，相关政策，以及廉政建设的各项规定。</w:t>
      </w:r>
    </w:p>
    <w:p>
      <w:pPr>
        <w:spacing w:line="440" w:lineRule="exact"/>
        <w:ind w:left="-2" w:right="-159"/>
        <w:rPr>
          <w:sz w:val="24"/>
        </w:rPr>
      </w:pPr>
      <w:r>
        <w:rPr>
          <w:rFonts w:hint="eastAsia"/>
          <w:sz w:val="24"/>
        </w:rPr>
        <w:t>　　（二）严格执行建设工程项目承发包合同文件，自觉按合同办事。</w:t>
      </w:r>
    </w:p>
    <w:p>
      <w:pPr>
        <w:spacing w:line="440" w:lineRule="exact"/>
        <w:ind w:left="-2" w:right="-159"/>
        <w:rPr>
          <w:sz w:val="24"/>
        </w:rPr>
      </w:pPr>
      <w:r>
        <w:rPr>
          <w:rFonts w:hint="eastAsia"/>
          <w:sz w:val="24"/>
        </w:rPr>
        <w:t>　　（三）业务活动必须坚持公开、公平、公正、诚信、透明的原则（除法律法规另有规定者外），不得为获取不正当的利益，损害国家、集体和对方利益，不得违反工程建设管理、施工安装的规章制度。</w:t>
      </w:r>
    </w:p>
    <w:p>
      <w:pPr>
        <w:spacing w:line="440" w:lineRule="exact"/>
        <w:ind w:left="-2" w:right="-159"/>
        <w:rPr>
          <w:sz w:val="24"/>
        </w:rPr>
      </w:pPr>
      <w:r>
        <w:rPr>
          <w:rFonts w:hint="eastAsia"/>
          <w:sz w:val="24"/>
        </w:rPr>
        <w:t>　　（四）发现对方在业务活动中有违规、违纪、违法行为的，应及时提醒对方，情节严重的，应向其上级主管部门或纪检监察、司法等有关机关举报。</w:t>
      </w:r>
    </w:p>
    <w:p>
      <w:pPr>
        <w:spacing w:line="440" w:lineRule="exact"/>
        <w:ind w:left="-2" w:right="-159" w:firstLine="240" w:firstLineChars="100"/>
        <w:rPr>
          <w:b/>
          <w:sz w:val="24"/>
        </w:rPr>
      </w:pPr>
      <w:r>
        <w:rPr>
          <w:rFonts w:hint="eastAsia"/>
          <w:sz w:val="24"/>
        </w:rPr>
        <w:t>　</w:t>
      </w:r>
      <w:r>
        <w:rPr>
          <w:rFonts w:hint="eastAsia"/>
          <w:b/>
          <w:sz w:val="24"/>
        </w:rPr>
        <w:t>第二条　甲方的责任</w:t>
      </w:r>
    </w:p>
    <w:p>
      <w:pPr>
        <w:spacing w:line="440" w:lineRule="exact"/>
        <w:ind w:left="-2" w:right="-159"/>
        <w:rPr>
          <w:sz w:val="24"/>
        </w:rPr>
      </w:pPr>
      <w:r>
        <w:rPr>
          <w:rFonts w:hint="eastAsia"/>
          <w:sz w:val="24"/>
        </w:rPr>
        <w:t>　　甲方的领导和从事该建设工程项目的工作人员，在工程建设的事前、事中、事后应遵守以下规定：</w:t>
      </w:r>
    </w:p>
    <w:p>
      <w:pPr>
        <w:spacing w:line="440" w:lineRule="exact"/>
        <w:ind w:left="-2" w:right="-159"/>
        <w:rPr>
          <w:sz w:val="24"/>
        </w:rPr>
      </w:pPr>
      <w:r>
        <w:rPr>
          <w:rFonts w:hint="eastAsia"/>
          <w:sz w:val="24"/>
        </w:rPr>
        <w:t>　　（一）不准向乙方和相关单位索要或接受回扣、礼金、有价证券、贵重物品和好处费、感谢费等。</w:t>
      </w:r>
    </w:p>
    <w:p>
      <w:pPr>
        <w:spacing w:line="440" w:lineRule="exact"/>
        <w:ind w:left="-2" w:right="-159"/>
        <w:rPr>
          <w:sz w:val="24"/>
        </w:rPr>
      </w:pPr>
      <w:r>
        <w:rPr>
          <w:rFonts w:hint="eastAsia"/>
          <w:sz w:val="24"/>
        </w:rPr>
        <w:t>　　（二）不准在乙方和相关单位报销任何应由甲方或个人支付的费用。</w:t>
      </w:r>
    </w:p>
    <w:p>
      <w:pPr>
        <w:spacing w:line="440" w:lineRule="exact"/>
        <w:ind w:left="-2" w:right="-159"/>
        <w:rPr>
          <w:sz w:val="24"/>
        </w:rPr>
      </w:pPr>
      <w:r>
        <w:rPr>
          <w:rFonts w:hint="eastAsia"/>
          <w:sz w:val="24"/>
        </w:rPr>
        <w:t>　　（三）不准要求、暗示或接受乙方和相关单位为个人装修住房、婚丧嫁娶、配偶子女的工作安排以及出国（境）、旅游等提供方便。</w:t>
      </w:r>
    </w:p>
    <w:p>
      <w:pPr>
        <w:spacing w:line="440" w:lineRule="exact"/>
        <w:ind w:left="-2" w:right="-159"/>
        <w:rPr>
          <w:sz w:val="24"/>
        </w:rPr>
      </w:pPr>
      <w:r>
        <w:rPr>
          <w:rFonts w:hint="eastAsia"/>
          <w:sz w:val="24"/>
        </w:rPr>
        <w:t>　　（四）不准参加有可能影响公正执行公务的乙方和相关单位的宴请和健身、娱乐等活动。</w:t>
      </w:r>
    </w:p>
    <w:p>
      <w:pPr>
        <w:spacing w:line="440" w:lineRule="exact"/>
        <w:ind w:left="-2" w:right="-159"/>
        <w:rPr>
          <w:sz w:val="24"/>
        </w:rPr>
      </w:pPr>
      <w:r>
        <w:rPr>
          <w:rFonts w:hint="eastAsia"/>
          <w:sz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40" w:lineRule="exact"/>
        <w:ind w:left="-2" w:right="-159"/>
        <w:rPr>
          <w:b/>
          <w:sz w:val="24"/>
        </w:rPr>
      </w:pPr>
      <w:r>
        <w:rPr>
          <w:rFonts w:hint="eastAsia"/>
          <w:sz w:val="24"/>
        </w:rPr>
        <w:t>　</w:t>
      </w:r>
      <w:r>
        <w:rPr>
          <w:rFonts w:hint="eastAsia"/>
          <w:b/>
          <w:sz w:val="24"/>
        </w:rPr>
        <w:t>　第三条　乙方的责任</w:t>
      </w:r>
    </w:p>
    <w:p>
      <w:pPr>
        <w:spacing w:line="440" w:lineRule="exact"/>
        <w:ind w:left="-2" w:right="-159"/>
        <w:rPr>
          <w:sz w:val="24"/>
        </w:rPr>
      </w:pPr>
      <w:r>
        <w:rPr>
          <w:rFonts w:hint="eastAsia"/>
          <w:sz w:val="24"/>
        </w:rPr>
        <w:t>　　应与甲方保持正常的业务交往，按照有关法律法规和程序开展业务工作，严格执行工程建设的有关方针、政策，尤其是有关建筑施工安装的强制性标准和规范，并遵守以下规定：</w:t>
      </w:r>
    </w:p>
    <w:p>
      <w:pPr>
        <w:spacing w:line="440" w:lineRule="exact"/>
        <w:ind w:left="-2" w:right="-159"/>
        <w:rPr>
          <w:sz w:val="24"/>
        </w:rPr>
      </w:pPr>
      <w:r>
        <w:rPr>
          <w:rFonts w:hint="eastAsia"/>
          <w:sz w:val="24"/>
        </w:rPr>
        <w:t>　　（一）不准以任何理由向甲方、相关单位及其工作人员索要、接受或赠送礼金、有价证券、贵重物品和回扣、好处费、感谢费等。</w:t>
      </w:r>
    </w:p>
    <w:p>
      <w:pPr>
        <w:spacing w:line="440" w:lineRule="exact"/>
        <w:ind w:left="-2" w:right="-159"/>
        <w:rPr>
          <w:sz w:val="24"/>
        </w:rPr>
      </w:pPr>
      <w:r>
        <w:rPr>
          <w:rFonts w:hint="eastAsia"/>
          <w:sz w:val="24"/>
        </w:rPr>
        <w:t>　　（二）不准以任何理由为甲方和相关单位报销应由对方或个人支付的费用。</w:t>
      </w:r>
    </w:p>
    <w:p>
      <w:pPr>
        <w:spacing w:line="440" w:lineRule="exact"/>
        <w:ind w:left="-2" w:right="-159"/>
        <w:rPr>
          <w:sz w:val="24"/>
        </w:rPr>
      </w:pPr>
      <w:r>
        <w:rPr>
          <w:rFonts w:hint="eastAsia"/>
          <w:sz w:val="24"/>
        </w:rPr>
        <w:t>　　（三）不准接受或暗示为甲方、相关单位或个人装修住房、婚丧嫁娶、配偶子女的工作安排以及出国（境）、旅游等提供方便。</w:t>
      </w:r>
    </w:p>
    <w:p>
      <w:pPr>
        <w:spacing w:line="440" w:lineRule="exact"/>
        <w:ind w:left="-2" w:right="-159"/>
        <w:rPr>
          <w:sz w:val="24"/>
        </w:rPr>
      </w:pPr>
      <w:r>
        <w:rPr>
          <w:rFonts w:hint="eastAsia"/>
          <w:sz w:val="24"/>
        </w:rPr>
        <w:t>　　（四）不准以任何理由为甲方、相关单位或个人组织有可能影响公正执行公务的宴请、健身、娱乐等活动。</w:t>
      </w:r>
    </w:p>
    <w:p>
      <w:pPr>
        <w:spacing w:line="440" w:lineRule="exact"/>
        <w:ind w:left="-2" w:right="-159"/>
        <w:rPr>
          <w:b/>
          <w:sz w:val="24"/>
        </w:rPr>
      </w:pPr>
      <w:r>
        <w:rPr>
          <w:rFonts w:hint="eastAsia"/>
          <w:sz w:val="24"/>
        </w:rPr>
        <w:t>　</w:t>
      </w:r>
      <w:r>
        <w:rPr>
          <w:sz w:val="24"/>
        </w:rPr>
        <w:t>　</w:t>
      </w:r>
      <w:r>
        <w:rPr>
          <w:b/>
          <w:sz w:val="24"/>
        </w:rPr>
        <w:t>第四条　违约责任</w:t>
      </w:r>
    </w:p>
    <w:p>
      <w:pPr>
        <w:spacing w:line="440" w:lineRule="exact"/>
        <w:ind w:left="-2" w:right="70"/>
        <w:rPr>
          <w:sz w:val="24"/>
        </w:rPr>
      </w:pPr>
      <w:r>
        <w:rPr>
          <w:sz w:val="24"/>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40" w:lineRule="exact"/>
        <w:ind w:left="-2" w:right="70"/>
        <w:rPr>
          <w:sz w:val="24"/>
        </w:rPr>
      </w:pPr>
      <w:r>
        <w:rPr>
          <w:sz w:val="24"/>
        </w:rPr>
        <w:t>　　（二）乙方工作人员有违反本责任书第一、三条责任行为的，按照管理权限，依据有关法律法规和规定给予党纪、政纪处分或组织处理；涉</w:t>
      </w:r>
      <w:r>
        <w:rPr>
          <w:rFonts w:hint="eastAsia"/>
          <w:sz w:val="24"/>
        </w:rPr>
        <w:t>嫌</w:t>
      </w:r>
      <w:r>
        <w:rPr>
          <w:sz w:val="24"/>
        </w:rPr>
        <w:t>犯罪的，移交司法机关追究刑事责任；给甲方单位造成经济损失的，应予以赔偿。</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第五条 若乙方存在行贿行为，则甲方将拒绝其参加甲方建设的其他工程的投标活动。</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第六条 本责任书作为工程施工合同的附件，与工程施工合同具有同等法律效力。经双方签署后立即生效。</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第七条 本责任书的有效期为双方签署之日起至该工程项目竣工验收合格时止。</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第八条 本责任书一式四份，由甲乙双方各执一份，送交甲乙双方的监督单位各一份。</w:t>
      </w:r>
    </w:p>
    <w:p>
      <w:pPr>
        <w:spacing w:line="440" w:lineRule="exact"/>
        <w:ind w:left="-2" w:right="-159"/>
        <w:rPr>
          <w:sz w:val="24"/>
        </w:rPr>
      </w:pPr>
    </w:p>
    <w:p>
      <w:pPr>
        <w:spacing w:line="440" w:lineRule="exact"/>
        <w:ind w:left="-2" w:right="-159"/>
        <w:rPr>
          <w:sz w:val="24"/>
        </w:rPr>
      </w:pPr>
      <w:r>
        <w:rPr>
          <w:rFonts w:hint="eastAsia"/>
          <w:sz w:val="24"/>
        </w:rPr>
        <w:t>甲方单位：（盖章）　　　　　　　　　　 乙方单位：（盖章）</w:t>
      </w:r>
    </w:p>
    <w:p>
      <w:pPr>
        <w:spacing w:line="440" w:lineRule="exact"/>
        <w:ind w:left="-2" w:right="-159"/>
        <w:rPr>
          <w:sz w:val="24"/>
        </w:rPr>
      </w:pPr>
      <w:r>
        <w:rPr>
          <w:rFonts w:hint="eastAsia"/>
          <w:sz w:val="24"/>
        </w:rPr>
        <w:t>法定代表人：</w:t>
      </w:r>
      <w:r>
        <w:rPr>
          <w:rFonts w:hint="eastAsia" w:ascii="宋体" w:hAnsi="宋体"/>
          <w:kern w:val="0"/>
          <w:sz w:val="24"/>
          <w:lang w:val="zh-CN"/>
        </w:rPr>
        <w:t>（签字或盖章）</w:t>
      </w:r>
      <w:r>
        <w:rPr>
          <w:rFonts w:hint="eastAsia"/>
          <w:sz w:val="24"/>
        </w:rPr>
        <w:t>　　　　　　 法定代表人：</w:t>
      </w:r>
      <w:r>
        <w:rPr>
          <w:rFonts w:hint="eastAsia" w:ascii="宋体" w:hAnsi="宋体"/>
          <w:kern w:val="0"/>
          <w:sz w:val="24"/>
          <w:lang w:val="zh-CN"/>
        </w:rPr>
        <w:t>（签字或盖章）</w:t>
      </w:r>
    </w:p>
    <w:p>
      <w:pPr>
        <w:spacing w:line="440" w:lineRule="exact"/>
        <w:ind w:left="-2" w:right="-159"/>
        <w:rPr>
          <w:sz w:val="24"/>
        </w:rPr>
      </w:pPr>
      <w:r>
        <w:rPr>
          <w:rFonts w:hint="eastAsia"/>
          <w:sz w:val="24"/>
        </w:rPr>
        <w:t>地址：　　　　　　　　　　　　　　　　 地址：</w:t>
      </w:r>
    </w:p>
    <w:p>
      <w:pPr>
        <w:spacing w:line="440" w:lineRule="exact"/>
        <w:ind w:left="-2" w:right="-159"/>
        <w:rPr>
          <w:sz w:val="24"/>
        </w:rPr>
      </w:pPr>
      <w:r>
        <w:rPr>
          <w:rFonts w:hint="eastAsia"/>
          <w:sz w:val="24"/>
        </w:rPr>
        <w:t>电话：　　　　　　　　　　　　　　　   电话：</w:t>
      </w:r>
    </w:p>
    <w:p>
      <w:pPr>
        <w:pStyle w:val="5"/>
        <w:kinsoku w:val="0"/>
        <w:snapToGrid w:val="0"/>
        <w:spacing w:line="360" w:lineRule="auto"/>
        <w:ind w:left="0" w:firstLine="480" w:firstLineChars="200"/>
        <w:rPr>
          <w:rFonts w:ascii="宋体" w:hAnsi="宋体"/>
        </w:rPr>
      </w:pPr>
      <w:r>
        <w:rPr>
          <w:rFonts w:hint="eastAsia"/>
          <w:sz w:val="24"/>
        </w:rPr>
        <w:t>年　　月　　日　　　　　　              年　　月　　日</w:t>
      </w:r>
    </w:p>
    <w:p/>
    <w:p>
      <w:pPr>
        <w:pStyle w:val="2"/>
      </w:pPr>
    </w:p>
    <w:p>
      <w:pPr>
        <w:spacing w:before="156" w:beforeLines="50" w:after="156" w:afterLines="50" w:line="360" w:lineRule="auto"/>
        <w:ind w:firstLine="482"/>
        <w:jc w:val="center"/>
        <w:rPr>
          <w:rFonts w:hint="eastAsia"/>
          <w:b/>
          <w:sz w:val="44"/>
          <w:szCs w:val="44"/>
        </w:rPr>
      </w:pPr>
      <w:r>
        <w:rPr>
          <w:rFonts w:hint="eastAsia"/>
          <w:b/>
          <w:sz w:val="44"/>
          <w:szCs w:val="44"/>
        </w:rPr>
        <w:t>第</w:t>
      </w:r>
      <w:r>
        <w:rPr>
          <w:rFonts w:hint="eastAsia"/>
          <w:b/>
          <w:sz w:val="44"/>
          <w:szCs w:val="44"/>
          <w:lang w:val="en-US" w:eastAsia="zh-CN"/>
        </w:rPr>
        <w:t>四</w:t>
      </w:r>
      <w:r>
        <w:rPr>
          <w:rFonts w:hint="eastAsia"/>
          <w:b/>
          <w:sz w:val="44"/>
          <w:szCs w:val="44"/>
        </w:rPr>
        <w:t>章</w:t>
      </w:r>
      <w:r>
        <w:rPr>
          <w:b/>
          <w:sz w:val="44"/>
          <w:szCs w:val="44"/>
        </w:rPr>
        <w:t xml:space="preserve">  </w:t>
      </w:r>
      <w:r>
        <w:rPr>
          <w:rFonts w:hint="eastAsia"/>
          <w:b/>
          <w:sz w:val="44"/>
          <w:szCs w:val="44"/>
        </w:rPr>
        <w:t>投标文件格式</w:t>
      </w:r>
    </w:p>
    <w:p>
      <w:pPr>
        <w:spacing w:before="156" w:beforeLines="50" w:after="156" w:afterLines="50" w:line="400" w:lineRule="exact"/>
        <w:ind w:firstLine="482"/>
        <w:jc w:val="center"/>
        <w:rPr>
          <w:b/>
          <w:sz w:val="44"/>
          <w:szCs w:val="44"/>
        </w:rPr>
      </w:pPr>
    </w:p>
    <w:p>
      <w:pPr>
        <w:spacing w:line="400" w:lineRule="exact"/>
        <w:ind w:firstLine="480"/>
        <w:rPr>
          <w:sz w:val="24"/>
        </w:rPr>
      </w:pPr>
      <w:r>
        <w:rPr>
          <w:sz w:val="24"/>
        </w:rPr>
        <w:t>1</w:t>
      </w:r>
      <w:r>
        <w:rPr>
          <w:rFonts w:hint="eastAsia"/>
          <w:sz w:val="24"/>
        </w:rPr>
        <w:t>、本工程商务标中的投标承诺书</w:t>
      </w:r>
      <w:r>
        <w:rPr>
          <w:sz w:val="24"/>
        </w:rPr>
        <w:t>(</w:t>
      </w:r>
      <w:r>
        <w:rPr>
          <w:rFonts w:hint="eastAsia"/>
          <w:sz w:val="24"/>
        </w:rPr>
        <w:t>附件一</w:t>
      </w:r>
      <w:r>
        <w:rPr>
          <w:sz w:val="24"/>
        </w:rPr>
        <w:t>)</w:t>
      </w:r>
      <w:r>
        <w:rPr>
          <w:rFonts w:hint="eastAsia"/>
          <w:sz w:val="24"/>
        </w:rPr>
        <w:t>由招标人统一提供，未经招标人同意，不允许在本次报价中擅自调整，否则作无效标处理。</w:t>
      </w:r>
    </w:p>
    <w:p>
      <w:pPr>
        <w:spacing w:line="400" w:lineRule="exact"/>
        <w:ind w:firstLine="480"/>
        <w:rPr>
          <w:sz w:val="24"/>
        </w:rPr>
      </w:pPr>
      <w:r>
        <w:rPr>
          <w:sz w:val="24"/>
        </w:rPr>
        <w:t>2</w:t>
      </w:r>
      <w:r>
        <w:rPr>
          <w:rFonts w:hint="eastAsia"/>
          <w:sz w:val="24"/>
        </w:rPr>
        <w:t>、本工程的投标授权委托书</w:t>
      </w:r>
      <w:r>
        <w:rPr>
          <w:sz w:val="24"/>
        </w:rPr>
        <w:t>(</w:t>
      </w:r>
      <w:r>
        <w:rPr>
          <w:rFonts w:hint="eastAsia"/>
          <w:sz w:val="24"/>
        </w:rPr>
        <w:t>附件</w:t>
      </w:r>
      <w:r>
        <w:rPr>
          <w:rFonts w:hint="eastAsia"/>
          <w:sz w:val="24"/>
          <w:lang w:eastAsia="zh-CN"/>
        </w:rPr>
        <w:t>二</w:t>
      </w:r>
      <w:r>
        <w:rPr>
          <w:sz w:val="24"/>
        </w:rPr>
        <w:t>)</w:t>
      </w:r>
      <w:r>
        <w:rPr>
          <w:rFonts w:hint="eastAsia"/>
          <w:sz w:val="24"/>
        </w:rPr>
        <w:t>格式由招标人提供。</w:t>
      </w:r>
    </w:p>
    <w:p>
      <w:pPr>
        <w:spacing w:line="400" w:lineRule="exact"/>
        <w:ind w:firstLine="480"/>
        <w:rPr>
          <w:sz w:val="24"/>
        </w:rPr>
      </w:pPr>
    </w:p>
    <w:p>
      <w:pPr>
        <w:spacing w:line="400" w:lineRule="exact"/>
        <w:ind w:firstLine="480"/>
        <w:rPr>
          <w:sz w:val="24"/>
        </w:rPr>
      </w:pPr>
    </w:p>
    <w:p>
      <w:pPr>
        <w:spacing w:line="400" w:lineRule="exact"/>
        <w:rPr>
          <w:sz w:val="24"/>
        </w:rPr>
      </w:pPr>
    </w:p>
    <w:p>
      <w:pPr>
        <w:spacing w:line="400" w:lineRule="exact"/>
        <w:ind w:firstLine="3720" w:firstLineChars="1550"/>
        <w:rPr>
          <w:rFonts w:hint="eastAsia"/>
          <w:sz w:val="24"/>
        </w:rPr>
      </w:pPr>
      <w:r>
        <w:rPr>
          <w:rFonts w:hint="eastAsia"/>
          <w:sz w:val="24"/>
        </w:rPr>
        <w:t xml:space="preserve">招标单位： </w:t>
      </w:r>
      <w:r>
        <w:rPr>
          <w:rFonts w:hint="eastAsia"/>
          <w:sz w:val="24"/>
          <w:lang w:eastAsia="zh-CN"/>
        </w:rPr>
        <w:t>温岭市机关事务中心</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400" w:lineRule="exact"/>
        <w:rPr>
          <w:sz w:val="24"/>
        </w:rPr>
      </w:pPr>
      <w:r>
        <w:rPr>
          <w:rFonts w:hint="eastAsia"/>
          <w:sz w:val="24"/>
        </w:rPr>
        <w:t>附件一：</w:t>
      </w:r>
    </w:p>
    <w:p>
      <w:pPr>
        <w:spacing w:line="400" w:lineRule="exact"/>
        <w:jc w:val="center"/>
        <w:rPr>
          <w:sz w:val="24"/>
        </w:rPr>
      </w:pPr>
      <w:r>
        <w:rPr>
          <w:rFonts w:hint="eastAsia"/>
          <w:b/>
          <w:sz w:val="36"/>
          <w:szCs w:val="36"/>
        </w:rPr>
        <w:t>投</w:t>
      </w:r>
      <w:r>
        <w:rPr>
          <w:b/>
          <w:sz w:val="36"/>
          <w:szCs w:val="36"/>
        </w:rPr>
        <w:t xml:space="preserve">    </w:t>
      </w:r>
      <w:r>
        <w:rPr>
          <w:rFonts w:hint="eastAsia"/>
          <w:b/>
          <w:sz w:val="36"/>
          <w:szCs w:val="36"/>
        </w:rPr>
        <w:t>标</w:t>
      </w:r>
      <w:r>
        <w:rPr>
          <w:b/>
          <w:sz w:val="36"/>
          <w:szCs w:val="36"/>
        </w:rPr>
        <w:t xml:space="preserve">    </w:t>
      </w:r>
      <w:r>
        <w:rPr>
          <w:rFonts w:hint="eastAsia"/>
          <w:b/>
          <w:sz w:val="36"/>
          <w:szCs w:val="36"/>
        </w:rPr>
        <w:t>承</w:t>
      </w:r>
      <w:r>
        <w:rPr>
          <w:b/>
          <w:sz w:val="36"/>
          <w:szCs w:val="36"/>
        </w:rPr>
        <w:t xml:space="preserve">    </w:t>
      </w:r>
      <w:r>
        <w:rPr>
          <w:rFonts w:hint="eastAsia"/>
          <w:b/>
          <w:sz w:val="36"/>
          <w:szCs w:val="36"/>
        </w:rPr>
        <w:t>诺</w:t>
      </w:r>
      <w:r>
        <w:rPr>
          <w:b/>
          <w:sz w:val="36"/>
          <w:szCs w:val="36"/>
        </w:rPr>
        <w:t xml:space="preserve">    </w:t>
      </w:r>
      <w:r>
        <w:rPr>
          <w:rFonts w:hint="eastAsia"/>
          <w:b/>
          <w:sz w:val="36"/>
          <w:szCs w:val="36"/>
        </w:rPr>
        <w:t>书</w:t>
      </w:r>
      <w:bookmarkStart w:id="7" w:name="_GoBack"/>
      <w:bookmarkEnd w:id="7"/>
    </w:p>
    <w:p>
      <w:pPr>
        <w:spacing w:line="400" w:lineRule="exact"/>
        <w:rPr>
          <w:sz w:val="28"/>
          <w:szCs w:val="28"/>
          <w:u w:val="single"/>
        </w:rPr>
      </w:pPr>
      <w:r>
        <w:rPr>
          <w:rFonts w:hint="eastAsia" w:ascii="Times New Roman" w:hAnsi="Times New Roman" w:cs="Times New Roman"/>
          <w:color w:val="000000"/>
          <w:kern w:val="2"/>
          <w:sz w:val="24"/>
          <w:szCs w:val="21"/>
          <w:lang w:val="en-US" w:eastAsia="zh-CN" w:bidi="ar-SA"/>
        </w:rPr>
        <w:t xml:space="preserve">致：温岭市机关事务中心 </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ascii="Times New Roman" w:hAnsi="Times New Roman" w:cs="Times New Roman"/>
          <w:color w:val="000000"/>
          <w:sz w:val="24"/>
        </w:rPr>
      </w:pPr>
      <w:r>
        <w:rPr>
          <w:sz w:val="28"/>
          <w:szCs w:val="28"/>
        </w:rPr>
        <w:t xml:space="preserve">  </w:t>
      </w:r>
      <w:r>
        <w:rPr>
          <w:rFonts w:hint="eastAsia" w:ascii="Times New Roman" w:hAnsi="Times New Roman" w:cs="Times New Roman"/>
          <w:color w:val="000000"/>
          <w:sz w:val="24"/>
        </w:rPr>
        <w:t>一、根据己收到的</w:t>
      </w:r>
      <w:r>
        <w:rPr>
          <w:rFonts w:hint="eastAsia" w:ascii="Times New Roman" w:hAnsi="Times New Roman" w:cs="Times New Roman"/>
          <w:color w:val="000000"/>
          <w:sz w:val="24"/>
          <w:u w:val="single"/>
          <w:lang w:val="zh-CN" w:eastAsia="zh-CN"/>
        </w:rPr>
        <w:t>温岭市行政中心会议中心门厅维修工程</w:t>
      </w:r>
      <w:r>
        <w:rPr>
          <w:rFonts w:hint="eastAsia" w:ascii="Times New Roman" w:hAnsi="Times New Roman" w:cs="Times New Roman"/>
          <w:color w:val="000000"/>
          <w:sz w:val="24"/>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rPr>
        <w:t>我方愿以</w:t>
      </w:r>
      <w:r>
        <w:rPr>
          <w:rFonts w:hint="eastAsia" w:ascii="Times New Roman" w:hAnsi="Times New Roman" w:cs="Times New Roman"/>
          <w:color w:val="000000"/>
          <w:sz w:val="24"/>
        </w:rPr>
        <w:t>在预算造价（￥</w:t>
      </w:r>
      <w:r>
        <w:rPr>
          <w:rFonts w:hint="eastAsia"/>
          <w:sz w:val="24"/>
          <w:szCs w:val="24"/>
          <w:lang w:val="en-US" w:eastAsia="zh-CN"/>
        </w:rPr>
        <w:t>292968</w:t>
      </w:r>
      <w:r>
        <w:rPr>
          <w:rFonts w:hint="eastAsia" w:hAnsi="宋体"/>
          <w:sz w:val="24"/>
        </w:rPr>
        <w:t>元</w:t>
      </w:r>
      <w:r>
        <w:rPr>
          <w:rFonts w:hint="eastAsia" w:ascii="Times New Roman" w:hAnsi="Times New Roman" w:cs="Times New Roman"/>
          <w:color w:val="000000"/>
          <w:sz w:val="24"/>
        </w:rPr>
        <w:t>）的基础上下浮</w:t>
      </w:r>
      <w:r>
        <w:rPr>
          <w:rFonts w:hint="eastAsia"/>
          <w:color w:val="000000"/>
          <w:sz w:val="24"/>
          <w:u w:val="single"/>
        </w:rPr>
        <w:t xml:space="preserve">         </w:t>
      </w:r>
      <w:r>
        <w:rPr>
          <w:rFonts w:hint="eastAsia"/>
          <w:color w:val="000000"/>
          <w:sz w:val="24"/>
        </w:rPr>
        <w:t>%（保留小数点后两位）的</w:t>
      </w:r>
      <w:r>
        <w:rPr>
          <w:rFonts w:ascii="Times New Roman" w:hAnsi="Times New Roman" w:cs="Times New Roman"/>
          <w:color w:val="000000"/>
          <w:sz w:val="24"/>
        </w:rPr>
        <w:t>投标报价并按上述合同条款、技术规范、施工图纸要求承包</w:t>
      </w:r>
      <w:r>
        <w:rPr>
          <w:rFonts w:hint="eastAsia" w:hAnsi="宋体" w:cs="Times New Roman"/>
          <w:color w:val="000000"/>
          <w:sz w:val="24"/>
          <w:szCs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1、工期：确保</w:t>
      </w:r>
      <w:r>
        <w:rPr>
          <w:rFonts w:hint="eastAsia"/>
          <w:color w:val="auto"/>
          <w:sz w:val="24"/>
          <w:u w:val="single"/>
          <w:lang w:val="en-US" w:eastAsia="zh-CN"/>
        </w:rPr>
        <w:t>90</w:t>
      </w:r>
      <w:r>
        <w:rPr>
          <w:color w:val="auto"/>
          <w:sz w:val="24"/>
          <w:u w:val="single"/>
        </w:rPr>
        <w:t xml:space="preserve"> </w:t>
      </w:r>
      <w:r>
        <w:rPr>
          <w:rFonts w:hint="eastAsia"/>
          <w:color w:val="auto"/>
          <w:sz w:val="24"/>
          <w:u w:val="none"/>
          <w:lang w:val="en-US" w:eastAsia="zh-CN"/>
        </w:rPr>
        <w:t>日历</w:t>
      </w:r>
      <w:r>
        <w:rPr>
          <w:color w:val="auto"/>
          <w:sz w:val="24"/>
        </w:rPr>
        <w:t>天</w:t>
      </w:r>
      <w:r>
        <w:rPr>
          <w:color w:val="000000"/>
          <w:sz w:val="24"/>
        </w:rPr>
        <w:t>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7、我方保证接到开工通知后尽快调遣人员和调配施工设备、材料进入工地进行施工准备，并保证在合同规定的期限内完成合同规定的全部工作。</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九、我方金额为人民币</w:t>
      </w:r>
      <w:r>
        <w:rPr>
          <w:rFonts w:hint="eastAsia"/>
          <w:b/>
          <w:bCs/>
          <w:color w:val="000000"/>
          <w:sz w:val="24"/>
          <w:u w:val="single"/>
          <w:lang w:val="en-US" w:eastAsia="zh-CN"/>
        </w:rPr>
        <w:t xml:space="preserve">伍仟元 </w:t>
      </w:r>
      <w:r>
        <w:rPr>
          <w:color w:val="000000"/>
          <w:sz w:val="24"/>
        </w:rPr>
        <w:t>的投标保证金与本投标书同时递交。</w:t>
      </w:r>
    </w:p>
    <w:p>
      <w:pPr>
        <w:spacing w:line="400" w:lineRule="exact"/>
        <w:rPr>
          <w:sz w:val="28"/>
          <w:szCs w:val="28"/>
        </w:rPr>
      </w:pPr>
    </w:p>
    <w:p>
      <w:pPr>
        <w:spacing w:line="400" w:lineRule="exact"/>
        <w:rPr>
          <w:rFonts w:ascii="Times New Roman" w:hAnsi="Times New Roman" w:cs="Times New Roman"/>
          <w:color w:val="000000"/>
          <w:kern w:val="2"/>
          <w:sz w:val="24"/>
          <w:szCs w:val="21"/>
          <w:lang w:val="en-US" w:eastAsia="zh-CN" w:bidi="ar-SA"/>
        </w:rPr>
      </w:pPr>
      <w:r>
        <w:rPr>
          <w:rFonts w:hint="eastAsia" w:ascii="Times New Roman" w:hAnsi="Times New Roman" w:cs="Times New Roman"/>
          <w:color w:val="000000"/>
          <w:kern w:val="2"/>
          <w:sz w:val="24"/>
          <w:szCs w:val="21"/>
          <w:lang w:val="en-US" w:eastAsia="zh-CN" w:bidi="ar-SA"/>
        </w:rPr>
        <w:t>投标人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r>
        <w:rPr>
          <w:rFonts w:hint="eastAsia" w:ascii="Times New Roman" w:hAnsi="Times New Roman" w:cs="Times New Roman"/>
          <w:color w:val="000000"/>
          <w:kern w:val="2"/>
          <w:sz w:val="24"/>
          <w:szCs w:val="21"/>
          <w:lang w:val="en-US" w:eastAsia="zh-CN" w:bidi="ar-SA"/>
        </w:rPr>
        <w:t>法定代表人或委托代理人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签字或盖章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p>
    <w:p>
      <w:pPr>
        <w:spacing w:line="400" w:lineRule="exact"/>
        <w:ind w:left="5040" w:leftChars="2400" w:firstLine="700" w:firstLineChars="250"/>
        <w:rPr>
          <w:rFonts w:hint="eastAsia"/>
          <w:sz w:val="28"/>
          <w:szCs w:val="28"/>
        </w:rPr>
      </w:pPr>
      <w:r>
        <w:rPr>
          <w:rFonts w:hint="eastAsia"/>
          <w:sz w:val="28"/>
          <w:szCs w:val="28"/>
          <w:lang w:val="en-US" w:eastAsia="zh-CN"/>
        </w:rPr>
        <w:t>2022</w:t>
      </w:r>
      <w:r>
        <w:rPr>
          <w:rFonts w:hint="eastAsia"/>
          <w:sz w:val="28"/>
          <w:szCs w:val="28"/>
        </w:rPr>
        <w:t xml:space="preserve">年 </w:t>
      </w:r>
      <w:r>
        <w:rPr>
          <w:rFonts w:hint="eastAsia"/>
          <w:sz w:val="28"/>
          <w:szCs w:val="28"/>
          <w:lang w:val="en-US" w:eastAsia="zh-CN"/>
        </w:rPr>
        <w:t xml:space="preserve">  </w:t>
      </w:r>
      <w:r>
        <w:rPr>
          <w:rFonts w:hint="eastAsia"/>
          <w:sz w:val="28"/>
          <w:szCs w:val="28"/>
        </w:rPr>
        <w:t>月  日</w:t>
      </w:r>
    </w:p>
    <w:p>
      <w:pPr>
        <w:spacing w:line="400" w:lineRule="exact"/>
        <w:rPr>
          <w:sz w:val="28"/>
          <w:szCs w:val="28"/>
        </w:rPr>
      </w:pPr>
      <w:r>
        <w:rPr>
          <w:rFonts w:hint="eastAsia"/>
          <w:sz w:val="28"/>
          <w:szCs w:val="28"/>
        </w:rPr>
        <w:t>附件</w:t>
      </w:r>
      <w:r>
        <w:rPr>
          <w:rFonts w:hint="eastAsia"/>
          <w:sz w:val="28"/>
          <w:szCs w:val="28"/>
          <w:lang w:eastAsia="zh-CN"/>
        </w:rPr>
        <w:t>二</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本授权委托书声明：我</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(投标人名称)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的法定代表人，现授权委托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(姓名)为我公司的合法代理人，全权代表我公司参加</w:t>
      </w:r>
      <w:r>
        <w:rPr>
          <w:rFonts w:hint="eastAsia" w:ascii="宋体" w:hAnsi="宋体" w:eastAsia="宋体" w:cs="宋体"/>
          <w:color w:val="000000"/>
          <w:spacing w:val="-2"/>
          <w:sz w:val="28"/>
          <w:szCs w:val="28"/>
          <w:highlight w:val="none"/>
          <w:u w:val="single"/>
          <w:lang w:val="zh-CN" w:eastAsia="zh-CN"/>
        </w:rPr>
        <w:t>温岭市行政中心会议中心门厅维修工程</w:t>
      </w:r>
      <w:r>
        <w:rPr>
          <w:rFonts w:hint="eastAsia" w:ascii="宋体" w:hAnsi="宋体" w:eastAsia="宋体" w:cs="宋体"/>
          <w:sz w:val="28"/>
          <w:szCs w:val="28"/>
          <w:u w:val="single"/>
        </w:rPr>
        <w:t xml:space="preserve"> </w:t>
      </w:r>
      <w:r>
        <w:rPr>
          <w:rFonts w:hint="eastAsia" w:ascii="宋体" w:hAnsi="宋体" w:eastAsia="宋体" w:cs="宋体"/>
          <w:sz w:val="28"/>
          <w:szCs w:val="28"/>
        </w:rPr>
        <w:t>招标投标活动，以本公司名义签署投标文件、参加开标、询标以及处理与之有关的一切事宜。我承认代理人在上述活动中所签署的所有内容。</w:t>
      </w:r>
    </w:p>
    <w:p>
      <w:pPr>
        <w:spacing w:line="360" w:lineRule="auto"/>
        <w:ind w:firstLine="570"/>
        <w:rPr>
          <w:rFonts w:hint="eastAsia" w:ascii="宋体" w:hAnsi="宋体" w:eastAsia="宋体" w:cs="宋体"/>
          <w:sz w:val="28"/>
          <w:szCs w:val="28"/>
        </w:rPr>
      </w:pPr>
      <w:r>
        <w:rPr>
          <w:rFonts w:hint="eastAsia" w:ascii="宋体" w:hAnsi="宋体" w:eastAsia="宋体" w:cs="宋体"/>
          <w:sz w:val="28"/>
          <w:szCs w:val="28"/>
        </w:rPr>
        <w:t>代理人无转委托权，特此委托。</w:t>
      </w:r>
    </w:p>
    <w:p>
      <w:pPr>
        <w:spacing w:line="400" w:lineRule="exact"/>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rPr>
          <w:sz w:val="28"/>
          <w:szCs w:val="28"/>
        </w:rPr>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58340A6B"/>
    <w:multiLevelType w:val="singleLevel"/>
    <w:tmpl w:val="58340A6B"/>
    <w:lvl w:ilvl="0" w:tentative="0">
      <w:start w:val="2"/>
      <w:numFmt w:val="decimal"/>
      <w:suff w:val="nothing"/>
      <w:lvlText w:val="%1."/>
      <w:lvlJc w:val="left"/>
    </w:lvl>
  </w:abstractNum>
  <w:abstractNum w:abstractNumId="5">
    <w:nsid w:val="71BD3A70"/>
    <w:multiLevelType w:val="singleLevel"/>
    <w:tmpl w:val="71BD3A70"/>
    <w:lvl w:ilvl="0" w:tentative="0">
      <w:start w:val="2"/>
      <w:numFmt w:val="decimal"/>
      <w:suff w:val="nothing"/>
      <w:lvlText w:val="（%1）"/>
      <w:lvlJc w:val="left"/>
    </w:lvl>
  </w:abstractNum>
  <w:abstractNum w:abstractNumId="6">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3A58"/>
    <w:rsid w:val="01E84620"/>
    <w:rsid w:val="01EF572E"/>
    <w:rsid w:val="02247ACE"/>
    <w:rsid w:val="03A964DC"/>
    <w:rsid w:val="07C944C0"/>
    <w:rsid w:val="08183C31"/>
    <w:rsid w:val="0A621193"/>
    <w:rsid w:val="0C264442"/>
    <w:rsid w:val="0C371AEE"/>
    <w:rsid w:val="0E356BBF"/>
    <w:rsid w:val="0E903059"/>
    <w:rsid w:val="0E994798"/>
    <w:rsid w:val="0F9B702C"/>
    <w:rsid w:val="102A18FC"/>
    <w:rsid w:val="128A5ECC"/>
    <w:rsid w:val="13256283"/>
    <w:rsid w:val="13A02D2C"/>
    <w:rsid w:val="13E7095B"/>
    <w:rsid w:val="141B04B8"/>
    <w:rsid w:val="143D7B7E"/>
    <w:rsid w:val="1547692C"/>
    <w:rsid w:val="155203C6"/>
    <w:rsid w:val="17B31280"/>
    <w:rsid w:val="185273AB"/>
    <w:rsid w:val="19FF763A"/>
    <w:rsid w:val="1AB30AE7"/>
    <w:rsid w:val="1D305121"/>
    <w:rsid w:val="1D5A5F73"/>
    <w:rsid w:val="1E970571"/>
    <w:rsid w:val="1F850982"/>
    <w:rsid w:val="20693BBD"/>
    <w:rsid w:val="22745AB0"/>
    <w:rsid w:val="22D30FD2"/>
    <w:rsid w:val="23384D2F"/>
    <w:rsid w:val="238430C5"/>
    <w:rsid w:val="244A4D1A"/>
    <w:rsid w:val="2CAF6607"/>
    <w:rsid w:val="2CC32685"/>
    <w:rsid w:val="2D1501BB"/>
    <w:rsid w:val="2EAB2859"/>
    <w:rsid w:val="301B756B"/>
    <w:rsid w:val="31C3610C"/>
    <w:rsid w:val="32470AEB"/>
    <w:rsid w:val="328A09D8"/>
    <w:rsid w:val="33576B0C"/>
    <w:rsid w:val="3422701A"/>
    <w:rsid w:val="34452E08"/>
    <w:rsid w:val="358A766C"/>
    <w:rsid w:val="362D624A"/>
    <w:rsid w:val="37CE010E"/>
    <w:rsid w:val="387C7014"/>
    <w:rsid w:val="3942025E"/>
    <w:rsid w:val="397228F1"/>
    <w:rsid w:val="3AE9714F"/>
    <w:rsid w:val="3BC26F4D"/>
    <w:rsid w:val="3D256860"/>
    <w:rsid w:val="3D4A6972"/>
    <w:rsid w:val="3F485EA2"/>
    <w:rsid w:val="3FDE15DA"/>
    <w:rsid w:val="400434F4"/>
    <w:rsid w:val="405F1A8B"/>
    <w:rsid w:val="40906B81"/>
    <w:rsid w:val="40C15F0C"/>
    <w:rsid w:val="41655417"/>
    <w:rsid w:val="42051A04"/>
    <w:rsid w:val="433C7ACC"/>
    <w:rsid w:val="43C27A6F"/>
    <w:rsid w:val="43CA332A"/>
    <w:rsid w:val="44BF09B5"/>
    <w:rsid w:val="450A2E6E"/>
    <w:rsid w:val="466C0CB9"/>
    <w:rsid w:val="472F2584"/>
    <w:rsid w:val="476A77B2"/>
    <w:rsid w:val="477D2B80"/>
    <w:rsid w:val="47A83982"/>
    <w:rsid w:val="47F402FC"/>
    <w:rsid w:val="4816734E"/>
    <w:rsid w:val="48861F15"/>
    <w:rsid w:val="49E9081B"/>
    <w:rsid w:val="49F96717"/>
    <w:rsid w:val="4BA6642B"/>
    <w:rsid w:val="4C4A5008"/>
    <w:rsid w:val="4C9D6E0E"/>
    <w:rsid w:val="4D697710"/>
    <w:rsid w:val="4D97427D"/>
    <w:rsid w:val="4E323FA5"/>
    <w:rsid w:val="50981B09"/>
    <w:rsid w:val="52187956"/>
    <w:rsid w:val="53776DE3"/>
    <w:rsid w:val="566B78B3"/>
    <w:rsid w:val="56780658"/>
    <w:rsid w:val="59FF38D6"/>
    <w:rsid w:val="5A096502"/>
    <w:rsid w:val="5B435A44"/>
    <w:rsid w:val="5BD448EE"/>
    <w:rsid w:val="5C2D0C63"/>
    <w:rsid w:val="5D2177BB"/>
    <w:rsid w:val="5EEE216B"/>
    <w:rsid w:val="61D4389A"/>
    <w:rsid w:val="64966BE4"/>
    <w:rsid w:val="65B030B0"/>
    <w:rsid w:val="65DC06C4"/>
    <w:rsid w:val="661324B7"/>
    <w:rsid w:val="68AF4719"/>
    <w:rsid w:val="69A24DB9"/>
    <w:rsid w:val="6A34556E"/>
    <w:rsid w:val="6A813E93"/>
    <w:rsid w:val="6A90574E"/>
    <w:rsid w:val="6BB65DBE"/>
    <w:rsid w:val="6DFF5B12"/>
    <w:rsid w:val="70E073CE"/>
    <w:rsid w:val="733046A8"/>
    <w:rsid w:val="75E55C1E"/>
    <w:rsid w:val="77160087"/>
    <w:rsid w:val="7863469A"/>
    <w:rsid w:val="791C14AC"/>
    <w:rsid w:val="7A8329B0"/>
    <w:rsid w:val="7A9D6AC7"/>
    <w:rsid w:val="7B7F6AF1"/>
    <w:rsid w:val="7C321491"/>
    <w:rsid w:val="7D5C761D"/>
    <w:rsid w:val="7EF7251E"/>
    <w:rsid w:val="7F07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Body Text"/>
    <w:basedOn w:val="1"/>
    <w:next w:val="6"/>
    <w:qFormat/>
    <w:uiPriority w:val="0"/>
    <w:pPr>
      <w:ind w:left="520"/>
    </w:pPr>
    <w:rPr>
      <w:rFonts w:ascii="Times New Roman" w:hAnsi="Times New Roman"/>
    </w:rPr>
  </w:style>
  <w:style w:type="paragraph" w:styleId="6">
    <w:name w:val="Body Text First Indent"/>
    <w:basedOn w:val="5"/>
    <w:next w:val="7"/>
    <w:qFormat/>
    <w:uiPriority w:val="0"/>
    <w:pPr>
      <w:tabs>
        <w:tab w:val="left" w:pos="9360"/>
      </w:tabs>
      <w:adjustRightInd/>
      <w:ind w:firstLine="420" w:firstLineChars="100"/>
    </w:pPr>
    <w:rPr>
      <w:sz w:val="21"/>
    </w:rPr>
  </w:style>
  <w:style w:type="paragraph" w:styleId="7">
    <w:name w:val="toc 6"/>
    <w:basedOn w:val="1"/>
    <w:next w:val="1"/>
    <w:qFormat/>
    <w:uiPriority w:val="0"/>
    <w:pPr>
      <w:autoSpaceDE/>
      <w:autoSpaceDN/>
      <w:adjustRightInd/>
      <w:ind w:left="2100" w:leftChars="1000"/>
      <w:jc w:val="both"/>
    </w:pPr>
    <w:rPr>
      <w:kern w:val="2"/>
      <w:sz w:val="21"/>
      <w:szCs w:val="22"/>
    </w:rPr>
  </w:style>
  <w:style w:type="paragraph" w:styleId="8">
    <w:name w:val="Block Text"/>
    <w:basedOn w:val="1"/>
    <w:qFormat/>
    <w:uiPriority w:val="0"/>
    <w:pPr>
      <w:spacing w:before="120" w:beforeLines="0" w:after="120" w:afterLines="0" w:line="360" w:lineRule="auto"/>
      <w:ind w:left="630" w:right="202"/>
    </w:pPr>
    <w:rPr>
      <w:rFonts w:ascii="宋体"/>
      <w:szCs w:val="20"/>
    </w:rPr>
  </w:style>
  <w:style w:type="paragraph" w:styleId="9">
    <w:name w:val="Plain Text"/>
    <w:basedOn w:val="1"/>
    <w:qFormat/>
    <w:uiPriority w:val="0"/>
    <w:rPr>
      <w:rFonts w:ascii="宋体" w:hAnsi="Courier New" w:cs="Courier New"/>
      <w:kern w:val="2"/>
      <w:sz w:val="21"/>
      <w:szCs w:val="21"/>
    </w:rPr>
  </w:style>
  <w:style w:type="paragraph" w:styleId="10">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bCs/>
    </w:rPr>
  </w:style>
  <w:style w:type="character" w:styleId="15">
    <w:name w:val="Emphasis"/>
    <w:basedOn w:val="13"/>
    <w:qFormat/>
    <w:uiPriority w:val="0"/>
    <w:rPr>
      <w:i/>
    </w:rPr>
  </w:style>
  <w:style w:type="paragraph" w:customStyle="1" w:styleId="16">
    <w:name w:val="正文1"/>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26331</Words>
  <Characters>27555</Characters>
  <Lines>0</Lines>
  <Paragraphs>0</Paragraphs>
  <TotalTime>0</TotalTime>
  <ScaleCrop>false</ScaleCrop>
  <LinksUpToDate>false</LinksUpToDate>
  <CharactersWithSpaces>30047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2022-04-25T07:21:00Z</dcterms:created>
  <dc:creator>Administrator</dc:creator>
  <cp:lastModifiedBy>卫飞</cp:lastModifiedBy>
  <dcterms:modified xsi:type="dcterms:W3CDTF">2022-05-16T01:06:16Z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09A481A5F8A74D0795F6BB4C17D010CF</vt:lpwstr>
  </property>
</Properties>
</file>